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ABBD" w14:textId="77777777" w:rsidR="006050FA" w:rsidRDefault="006050FA" w:rsidP="006050FA">
      <w:r w:rsidRPr="00F43A20">
        <w:rPr>
          <w:noProof/>
        </w:rPr>
        <w:drawing>
          <wp:anchor distT="0" distB="0" distL="114300" distR="114300" simplePos="0" relativeHeight="251660288" behindDoc="1" locked="0" layoutInCell="1" allowOverlap="1" wp14:anchorId="34050D11" wp14:editId="40D31FFD">
            <wp:simplePos x="0" y="0"/>
            <wp:positionH relativeFrom="margin">
              <wp:posOffset>716280</wp:posOffset>
            </wp:positionH>
            <wp:positionV relativeFrom="page">
              <wp:posOffset>690245</wp:posOffset>
            </wp:positionV>
            <wp:extent cx="5537200" cy="6428105"/>
            <wp:effectExtent l="0" t="0" r="635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37200" cy="6428105"/>
                    </a:xfrm>
                    <a:prstGeom prst="rect">
                      <a:avLst/>
                    </a:prstGeom>
                  </pic:spPr>
                </pic:pic>
              </a:graphicData>
            </a:graphic>
            <wp14:sizeRelH relativeFrom="page">
              <wp14:pctWidth>0</wp14:pctWidth>
            </wp14:sizeRelH>
            <wp14:sizeRelV relativeFrom="page">
              <wp14:pctHeight>0</wp14:pctHeight>
            </wp14:sizeRelV>
          </wp:anchor>
        </w:drawing>
      </w:r>
      <w:r w:rsidRPr="00F43A20">
        <w:rPr>
          <w:rFonts w:cstheme="minorHAnsi"/>
          <w:b/>
          <w:noProof/>
          <w:sz w:val="56"/>
        </w:rPr>
        <mc:AlternateContent>
          <mc:Choice Requires="wps">
            <w:drawing>
              <wp:anchor distT="0" distB="0" distL="114300" distR="114300" simplePos="0" relativeHeight="251659264" behindDoc="0" locked="0" layoutInCell="1" allowOverlap="1" wp14:anchorId="7E7F0C71" wp14:editId="6B0D3B97">
                <wp:simplePos x="0" y="0"/>
                <wp:positionH relativeFrom="margin">
                  <wp:align>left</wp:align>
                </wp:positionH>
                <wp:positionV relativeFrom="paragraph">
                  <wp:posOffset>-200025</wp:posOffset>
                </wp:positionV>
                <wp:extent cx="426720" cy="9296400"/>
                <wp:effectExtent l="0" t="0" r="11430" b="19050"/>
                <wp:wrapNone/>
                <wp:docPr id="2" name="Rechthoek 2"/>
                <wp:cNvGraphicFramePr/>
                <a:graphic xmlns:a="http://schemas.openxmlformats.org/drawingml/2006/main">
                  <a:graphicData uri="http://schemas.microsoft.com/office/word/2010/wordprocessingShape">
                    <wps:wsp>
                      <wps:cNvSpPr/>
                      <wps:spPr>
                        <a:xfrm>
                          <a:off x="0" y="0"/>
                          <a:ext cx="426720" cy="929640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FC2CE" id="Rechthoek 2" o:spid="_x0000_s1026" style="position:absolute;margin-left:0;margin-top:-15.75pt;width:33.6pt;height:7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" fillcolor="#ed7d31 [3205]" strokecolor="#ed7d31 [3205]" strokeweight="1pt">
                <w10:wrap anchorx="margin"/>
              </v:rect>
            </w:pict>
          </mc:Fallback>
        </mc:AlternateContent>
      </w:r>
    </w:p>
    <w:p w14:paraId="411558C3" w14:textId="77777777" w:rsidR="006050FA" w:rsidRDefault="006050FA" w:rsidP="006050FA">
      <w:r>
        <w:br/>
      </w:r>
    </w:p>
    <w:p w14:paraId="6AFB0847" w14:textId="77777777" w:rsidR="006050FA" w:rsidRDefault="006050FA" w:rsidP="006050FA"/>
    <w:p w14:paraId="3B798B06" w14:textId="77777777" w:rsidR="006050FA" w:rsidRDefault="006050FA" w:rsidP="006050FA"/>
    <w:p w14:paraId="40D72924" w14:textId="77777777" w:rsidR="006050FA" w:rsidRDefault="006050FA" w:rsidP="006050FA"/>
    <w:p w14:paraId="19521A41" w14:textId="77777777" w:rsidR="006050FA" w:rsidRDefault="006050FA" w:rsidP="006050FA"/>
    <w:p w14:paraId="7DC5F0B9" w14:textId="77777777" w:rsidR="006050FA" w:rsidRDefault="006050FA" w:rsidP="006050FA"/>
    <w:p w14:paraId="2DB0E37E" w14:textId="77777777" w:rsidR="006050FA" w:rsidRDefault="006050FA" w:rsidP="006050FA"/>
    <w:p w14:paraId="76141D08" w14:textId="77777777" w:rsidR="006050FA" w:rsidRDefault="006050FA" w:rsidP="006050FA"/>
    <w:p w14:paraId="7CAAA7F3" w14:textId="77777777" w:rsidR="006050FA" w:rsidRDefault="006050FA" w:rsidP="006050FA"/>
    <w:p w14:paraId="39FA12C8" w14:textId="77777777" w:rsidR="006050FA" w:rsidRDefault="006050FA" w:rsidP="006050FA"/>
    <w:p w14:paraId="49AF6616" w14:textId="77777777" w:rsidR="006050FA" w:rsidRDefault="006050FA" w:rsidP="006050FA"/>
    <w:p w14:paraId="68EC3541" w14:textId="77777777" w:rsidR="006050FA" w:rsidRDefault="006050FA" w:rsidP="006050FA"/>
    <w:p w14:paraId="48C3E198" w14:textId="77777777" w:rsidR="006050FA" w:rsidRDefault="006050FA" w:rsidP="006050FA"/>
    <w:p w14:paraId="1DB25C0A" w14:textId="77777777" w:rsidR="006050FA" w:rsidRDefault="006050FA" w:rsidP="006050FA"/>
    <w:p w14:paraId="5E819A9C" w14:textId="77777777" w:rsidR="006050FA" w:rsidRDefault="006050FA" w:rsidP="006050FA"/>
    <w:p w14:paraId="2D154E9B" w14:textId="77777777" w:rsidR="006050FA" w:rsidRDefault="006050FA" w:rsidP="006050FA"/>
    <w:p w14:paraId="2575546C" w14:textId="77777777" w:rsidR="006050FA" w:rsidRPr="00022A74" w:rsidRDefault="006050FA" w:rsidP="006050FA"/>
    <w:p w14:paraId="21346AFC" w14:textId="77777777" w:rsidR="006050FA" w:rsidRDefault="006050FA" w:rsidP="006050FA"/>
    <w:p w14:paraId="72F8FE6A" w14:textId="77777777" w:rsidR="006050FA" w:rsidRDefault="006050FA" w:rsidP="006050FA"/>
    <w:p w14:paraId="5545238A" w14:textId="77777777" w:rsidR="006050FA" w:rsidRDefault="006050FA" w:rsidP="006050FA"/>
    <w:p w14:paraId="587148DC" w14:textId="77777777" w:rsidR="006050FA" w:rsidRDefault="006050FA" w:rsidP="006050FA"/>
    <w:p w14:paraId="0D051710" w14:textId="77777777" w:rsidR="006050FA" w:rsidRDefault="006050FA" w:rsidP="006050FA"/>
    <w:p w14:paraId="17526CF3" w14:textId="77777777" w:rsidR="006050FA" w:rsidRPr="00D5371C" w:rsidRDefault="006050FA" w:rsidP="006050FA"/>
    <w:p w14:paraId="502A593A" w14:textId="6ECB93E7" w:rsidR="006050FA" w:rsidRDefault="006050FA" w:rsidP="006050FA">
      <w:pPr>
        <w:ind w:left="1134"/>
        <w:rPr>
          <w:b/>
          <w:color w:val="ED7D31" w:themeColor="accent2"/>
          <w:sz w:val="48"/>
        </w:rPr>
      </w:pPr>
      <w:proofErr w:type="spellStart"/>
      <w:r>
        <w:rPr>
          <w:b/>
          <w:color w:val="ED7D31" w:themeColor="accent2"/>
          <w:sz w:val="48"/>
        </w:rPr>
        <w:t>Schoolondersteuningsplan</w:t>
      </w:r>
      <w:proofErr w:type="spellEnd"/>
      <w:r>
        <w:rPr>
          <w:b/>
          <w:color w:val="ED7D31" w:themeColor="accent2"/>
          <w:sz w:val="48"/>
        </w:rPr>
        <w:t xml:space="preserve"> (SOP)</w:t>
      </w:r>
      <w:r w:rsidRPr="00FC7728">
        <w:rPr>
          <w:b/>
          <w:color w:val="ED7D31" w:themeColor="accent2"/>
          <w:sz w:val="48"/>
        </w:rPr>
        <w:br/>
        <w:t>Kandinsky Molenhoek</w:t>
      </w:r>
      <w:r w:rsidRPr="00FC7728">
        <w:rPr>
          <w:b/>
          <w:color w:val="ED7D31" w:themeColor="accent2"/>
          <w:sz w:val="48"/>
        </w:rPr>
        <w:br/>
        <w:t>20</w:t>
      </w:r>
      <w:r w:rsidR="00EC1B57">
        <w:rPr>
          <w:b/>
          <w:color w:val="ED7D31" w:themeColor="accent2"/>
          <w:sz w:val="48"/>
        </w:rPr>
        <w:t>2</w:t>
      </w:r>
      <w:r w:rsidR="003C2EAD">
        <w:rPr>
          <w:b/>
          <w:color w:val="ED7D31" w:themeColor="accent2"/>
          <w:sz w:val="48"/>
        </w:rPr>
        <w:t>1</w:t>
      </w:r>
      <w:r w:rsidRPr="00FC7728">
        <w:rPr>
          <w:b/>
          <w:color w:val="ED7D31" w:themeColor="accent2"/>
          <w:sz w:val="48"/>
        </w:rPr>
        <w:t>-202</w:t>
      </w:r>
      <w:r w:rsidR="003C2EAD">
        <w:rPr>
          <w:b/>
          <w:color w:val="ED7D31" w:themeColor="accent2"/>
          <w:sz w:val="48"/>
        </w:rPr>
        <w:t>2</w:t>
      </w:r>
    </w:p>
    <w:p w14:paraId="03ADF3B2" w14:textId="77777777" w:rsidR="006050FA" w:rsidRDefault="006050FA">
      <w:pPr>
        <w:spacing w:after="160" w:line="259" w:lineRule="auto"/>
        <w:rPr>
          <w:b/>
          <w:color w:val="ED7D31" w:themeColor="accent2"/>
          <w:sz w:val="48"/>
        </w:rPr>
      </w:pPr>
      <w:r>
        <w:rPr>
          <w:b/>
          <w:color w:val="ED7D31" w:themeColor="accent2"/>
          <w:sz w:val="48"/>
        </w:rPr>
        <w:br w:type="page"/>
      </w:r>
    </w:p>
    <w:tbl>
      <w:tblPr>
        <w:tblStyle w:val="Lichtelijst-accent3"/>
        <w:tblW w:w="9464" w:type="dxa"/>
        <w:tblLook w:val="00A0" w:firstRow="1" w:lastRow="0" w:firstColumn="1" w:lastColumn="0" w:noHBand="0" w:noVBand="0"/>
      </w:tblPr>
      <w:tblGrid>
        <w:gridCol w:w="550"/>
        <w:gridCol w:w="8914"/>
      </w:tblGrid>
      <w:tr w:rsidR="006050FA" w:rsidRPr="00965A8D" w14:paraId="6C1C92F3" w14:textId="77777777" w:rsidTr="006050FA">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464" w:type="dxa"/>
            <w:gridSpan w:val="2"/>
            <w:shd w:val="clear" w:color="auto" w:fill="002060"/>
            <w:vAlign w:val="center"/>
          </w:tcPr>
          <w:p w14:paraId="436A9D2D" w14:textId="77777777" w:rsidR="006050FA" w:rsidRPr="00965A8D" w:rsidRDefault="006050FA" w:rsidP="00CB0D44">
            <w:pPr>
              <w:rPr>
                <w:rFonts w:asciiTheme="minorHAnsi" w:hAnsiTheme="minorHAnsi"/>
              </w:rPr>
            </w:pPr>
            <w:r>
              <w:rPr>
                <w:rFonts w:asciiTheme="minorHAnsi" w:hAnsiTheme="minorHAnsi"/>
              </w:rPr>
              <w:lastRenderedPageBreak/>
              <w:t>SCHOOLONDERSTEUNINGSPROFIEL</w:t>
            </w:r>
            <w:r w:rsidRPr="00965A8D">
              <w:rPr>
                <w:rFonts w:asciiTheme="minorHAnsi" w:hAnsiTheme="minorHAnsi"/>
              </w:rPr>
              <w:t xml:space="preserve">: </w:t>
            </w:r>
            <w:r>
              <w:rPr>
                <w:rFonts w:asciiTheme="minorHAnsi" w:hAnsiTheme="minorHAnsi"/>
              </w:rPr>
              <w:t>KANDINSKY COLLEGE MOLENHOEK</w:t>
            </w:r>
          </w:p>
        </w:tc>
      </w:tr>
      <w:tr w:rsidR="006050FA" w:rsidRPr="00965A8D" w14:paraId="78965B02" w14:textId="77777777" w:rsidTr="00605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shd w:val="clear" w:color="auto" w:fill="ED7D31" w:themeFill="accent2"/>
          </w:tcPr>
          <w:p w14:paraId="1F3E58AF" w14:textId="77777777" w:rsidR="006050FA" w:rsidRPr="006050FA" w:rsidRDefault="006050FA" w:rsidP="00CB0D44">
            <w:pPr>
              <w:rPr>
                <w:rFonts w:asciiTheme="minorHAnsi" w:hAnsiTheme="minorHAnsi"/>
                <w:color w:val="FFFFFF" w:themeColor="background1"/>
              </w:rPr>
            </w:pPr>
            <w:r w:rsidRPr="006050FA">
              <w:rPr>
                <w:rFonts w:asciiTheme="minorHAnsi" w:hAnsiTheme="minorHAnsi"/>
                <w:color w:val="FFFFFF" w:themeColor="background1"/>
              </w:rPr>
              <w:t>1</w:t>
            </w:r>
          </w:p>
        </w:tc>
        <w:tc>
          <w:tcPr>
            <w:cnfStyle w:val="000010000000" w:firstRow="0" w:lastRow="0" w:firstColumn="0" w:lastColumn="0" w:oddVBand="1" w:evenVBand="0" w:oddHBand="0" w:evenHBand="0" w:firstRowFirstColumn="0" w:firstRowLastColumn="0" w:lastRowFirstColumn="0" w:lastRowLastColumn="0"/>
            <w:tcW w:w="8914" w:type="dxa"/>
            <w:shd w:val="clear" w:color="auto" w:fill="ED7D31" w:themeFill="accent2"/>
          </w:tcPr>
          <w:p w14:paraId="35DCF456" w14:textId="77777777" w:rsidR="006050FA" w:rsidRPr="006050FA" w:rsidRDefault="006050FA" w:rsidP="00CB0D44">
            <w:pPr>
              <w:rPr>
                <w:rFonts w:asciiTheme="minorHAnsi" w:hAnsiTheme="minorHAnsi"/>
                <w:b/>
                <w:bCs/>
                <w:color w:val="FFFFFF" w:themeColor="background1"/>
              </w:rPr>
            </w:pPr>
            <w:r w:rsidRPr="006050FA">
              <w:rPr>
                <w:rFonts w:asciiTheme="minorHAnsi" w:hAnsiTheme="minorHAnsi"/>
                <w:b/>
                <w:bCs/>
                <w:color w:val="FFFFFF" w:themeColor="background1"/>
              </w:rPr>
              <w:t>Korte beschrijving van de locatie</w:t>
            </w:r>
          </w:p>
        </w:tc>
      </w:tr>
      <w:tr w:rsidR="006050FA" w:rsidRPr="00965A8D" w14:paraId="77FFAD02" w14:textId="77777777" w:rsidTr="00CB0D44">
        <w:trPr>
          <w:trHeight w:val="427"/>
        </w:trPr>
        <w:tc>
          <w:tcPr>
            <w:cnfStyle w:val="001000000000" w:firstRow="0" w:lastRow="0" w:firstColumn="1" w:lastColumn="0" w:oddVBand="0" w:evenVBand="0" w:oddHBand="0" w:evenHBand="0" w:firstRowFirstColumn="0" w:firstRowLastColumn="0" w:lastRowFirstColumn="0" w:lastRowLastColumn="0"/>
            <w:tcW w:w="550" w:type="dxa"/>
            <w:shd w:val="clear" w:color="auto" w:fill="auto"/>
          </w:tcPr>
          <w:p w14:paraId="3B2E5EC7" w14:textId="77777777" w:rsidR="006050FA" w:rsidRPr="00965A8D" w:rsidRDefault="006050FA" w:rsidP="00CB0D44">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8914" w:type="dxa"/>
            <w:shd w:val="clear" w:color="auto" w:fill="auto"/>
          </w:tcPr>
          <w:p w14:paraId="7CF6C64A" w14:textId="77777777" w:rsidR="006050FA" w:rsidRPr="00965A8D" w:rsidRDefault="006050FA" w:rsidP="00CB0D44">
            <w:pPr>
              <w:rPr>
                <w:rFonts w:asciiTheme="minorHAnsi" w:hAnsiTheme="minorHAnsi"/>
              </w:rPr>
            </w:pPr>
            <w:r w:rsidRPr="00965A8D">
              <w:rPr>
                <w:rFonts w:asciiTheme="minorHAnsi" w:hAnsiTheme="minorHAnsi"/>
              </w:rPr>
              <w:t xml:space="preserve">Het Kandinsky Molenhoek is een school voor VMBO in de basisberoepsgerichte-, kaderberoepsgerichte- en gemengd/theoretische leerweg. We willen leerlingen voorbereiden op de toekomst door ze te leren en te laten ervaren waar hun kwaliteiten, interesses en grenzen liggen, deze te ontwikkelen en zichzelf te overstijgen.  Sport en leren in de praktijk </w:t>
            </w:r>
            <w:r>
              <w:rPr>
                <w:rFonts w:asciiTheme="minorHAnsi" w:hAnsiTheme="minorHAnsi"/>
              </w:rPr>
              <w:t>spelen</w:t>
            </w:r>
            <w:r w:rsidRPr="00965A8D">
              <w:rPr>
                <w:rFonts w:asciiTheme="minorHAnsi" w:hAnsiTheme="minorHAnsi"/>
              </w:rPr>
              <w:t xml:space="preserve"> daarbij een belangrijke rol. </w:t>
            </w:r>
            <w:r>
              <w:rPr>
                <w:rFonts w:asciiTheme="minorHAnsi" w:hAnsiTheme="minorHAnsi"/>
              </w:rPr>
              <w:br/>
            </w:r>
          </w:p>
          <w:p w14:paraId="22220876" w14:textId="40D6B1F2" w:rsidR="006050FA" w:rsidRPr="00965A8D" w:rsidRDefault="006050FA" w:rsidP="00CB0D44">
            <w:pPr>
              <w:rPr>
                <w:rFonts w:asciiTheme="minorHAnsi" w:hAnsiTheme="minorHAnsi"/>
              </w:rPr>
            </w:pPr>
            <w:r w:rsidRPr="00965A8D">
              <w:rPr>
                <w:rFonts w:asciiTheme="minorHAnsi" w:hAnsiTheme="minorHAnsi"/>
              </w:rPr>
              <w:t xml:space="preserve">We </w:t>
            </w:r>
            <w:r w:rsidR="001371A0">
              <w:rPr>
                <w:rFonts w:asciiTheme="minorHAnsi" w:hAnsiTheme="minorHAnsi"/>
              </w:rPr>
              <w:t>hebben</w:t>
            </w:r>
            <w:r w:rsidRPr="00965A8D">
              <w:rPr>
                <w:rFonts w:asciiTheme="minorHAnsi" w:hAnsiTheme="minorHAnsi"/>
              </w:rPr>
              <w:t xml:space="preserve"> de volgende missie</w:t>
            </w:r>
            <w:r w:rsidR="0060259C">
              <w:rPr>
                <w:rFonts w:asciiTheme="minorHAnsi" w:hAnsiTheme="minorHAnsi"/>
              </w:rPr>
              <w:t xml:space="preserve"> geformuleerd</w:t>
            </w:r>
            <w:r w:rsidRPr="00965A8D">
              <w:rPr>
                <w:rFonts w:asciiTheme="minorHAnsi" w:hAnsiTheme="minorHAnsi"/>
              </w:rPr>
              <w:t>: ‘</w:t>
            </w:r>
            <w:r w:rsidRPr="00965A8D">
              <w:rPr>
                <w:rFonts w:asciiTheme="minorHAnsi" w:hAnsiTheme="minorHAnsi"/>
                <w:i/>
              </w:rPr>
              <w:t>door leren en beleven en met persoonlijke aandacht, creëren we samen een springplank naar een succesvolle toekomst’</w:t>
            </w:r>
            <w:r w:rsidRPr="00965A8D">
              <w:rPr>
                <w:rFonts w:asciiTheme="minorHAnsi" w:hAnsiTheme="minorHAnsi"/>
              </w:rPr>
              <w:t xml:space="preserve">. Deze missie krijgt vorm in de volgende 4 bouwstenen. </w:t>
            </w:r>
          </w:p>
          <w:p w14:paraId="0EAB48D9" w14:textId="77777777" w:rsidR="006050FA" w:rsidRPr="00965A8D" w:rsidRDefault="006050FA" w:rsidP="006050FA">
            <w:pPr>
              <w:jc w:val="center"/>
              <w:rPr>
                <w:rFonts w:asciiTheme="minorHAnsi" w:hAnsiTheme="minorHAnsi"/>
              </w:rPr>
            </w:pPr>
            <w:r w:rsidRPr="00965A8D">
              <w:rPr>
                <w:rFonts w:asciiTheme="minorHAnsi" w:hAnsiTheme="minorHAnsi"/>
                <w:noProof/>
              </w:rPr>
              <w:drawing>
                <wp:inline distT="0" distB="0" distL="0" distR="0" wp14:anchorId="75B40976" wp14:editId="16DBEC94">
                  <wp:extent cx="4685665" cy="4133215"/>
                  <wp:effectExtent l="0" t="0" r="63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5665" cy="4133215"/>
                          </a:xfrm>
                          <a:prstGeom prst="rect">
                            <a:avLst/>
                          </a:prstGeom>
                        </pic:spPr>
                      </pic:pic>
                    </a:graphicData>
                  </a:graphic>
                </wp:inline>
              </w:drawing>
            </w:r>
          </w:p>
          <w:p w14:paraId="5C16663A" w14:textId="77777777" w:rsidR="006050FA" w:rsidRPr="00965A8D" w:rsidRDefault="006050FA" w:rsidP="00CB0D44">
            <w:pPr>
              <w:rPr>
                <w:rFonts w:asciiTheme="minorHAnsi" w:hAnsiTheme="minorHAnsi"/>
              </w:rPr>
            </w:pPr>
            <w:r w:rsidRPr="00965A8D">
              <w:rPr>
                <w:rFonts w:asciiTheme="minorHAnsi" w:hAnsiTheme="minorHAnsi"/>
              </w:rPr>
              <w:t>Kenmerkend voor onze school is:</w:t>
            </w:r>
          </w:p>
          <w:p w14:paraId="625C9E27" w14:textId="5D3E33E2" w:rsidR="006050FA" w:rsidRPr="006050FA" w:rsidRDefault="006050FA" w:rsidP="00CB0D44">
            <w:pPr>
              <w:rPr>
                <w:rFonts w:asciiTheme="minorHAnsi" w:hAnsiTheme="minorHAnsi"/>
              </w:rPr>
            </w:pPr>
            <w:r w:rsidRPr="00965A8D">
              <w:rPr>
                <w:rFonts w:asciiTheme="minorHAnsi" w:hAnsiTheme="minorHAnsi"/>
              </w:rPr>
              <w:t xml:space="preserve">Het grote aantal sporturen: in de onderbouw </w:t>
            </w:r>
            <w:r w:rsidR="003C2EAD">
              <w:rPr>
                <w:rFonts w:asciiTheme="minorHAnsi" w:hAnsiTheme="minorHAnsi"/>
              </w:rPr>
              <w:t>9</w:t>
            </w:r>
            <w:r w:rsidRPr="00965A8D">
              <w:rPr>
                <w:rFonts w:asciiTheme="minorHAnsi" w:hAnsiTheme="minorHAnsi"/>
              </w:rPr>
              <w:t xml:space="preserve"> </w:t>
            </w:r>
            <w:r w:rsidR="003C2EAD">
              <w:rPr>
                <w:rFonts w:asciiTheme="minorHAnsi" w:hAnsiTheme="minorHAnsi"/>
              </w:rPr>
              <w:t>les</w:t>
            </w:r>
            <w:r w:rsidRPr="00965A8D">
              <w:rPr>
                <w:rFonts w:asciiTheme="minorHAnsi" w:hAnsiTheme="minorHAnsi"/>
              </w:rPr>
              <w:t xml:space="preserve">uren in de bovenbouw </w:t>
            </w:r>
            <w:r w:rsidR="003C2EAD">
              <w:rPr>
                <w:rFonts w:asciiTheme="minorHAnsi" w:hAnsiTheme="minorHAnsi"/>
              </w:rPr>
              <w:t>6</w:t>
            </w:r>
            <w:r w:rsidRPr="00965A8D">
              <w:rPr>
                <w:rFonts w:asciiTheme="minorHAnsi" w:hAnsiTheme="minorHAnsi"/>
              </w:rPr>
              <w:t>.</w:t>
            </w:r>
            <w:r>
              <w:rPr>
                <w:rFonts w:asciiTheme="minorHAnsi" w:hAnsiTheme="minorHAnsi"/>
              </w:rPr>
              <w:t xml:space="preserve"> </w:t>
            </w:r>
            <w:r w:rsidRPr="00965A8D">
              <w:rPr>
                <w:rFonts w:asciiTheme="minorHAnsi" w:hAnsiTheme="minorHAnsi"/>
              </w:rPr>
              <w:t xml:space="preserve">Leren is in de visie van het Kandinsky Molenhoek een begrip dat breed uitgelegd moet worden. Natuurlijk is het in de eerste plaats belangrijk dat leerlingen inhoudelijk goed onderwijs krijgen, dat voldoet aan de eisen die gesteld worden. Daarbij streven we ernaar dat elke </w:t>
            </w:r>
            <w:r w:rsidRPr="00965A8D">
              <w:rPr>
                <w:rFonts w:asciiTheme="minorHAnsi" w:hAnsiTheme="minorHAnsi"/>
              </w:rPr>
              <w:lastRenderedPageBreak/>
              <w:t>leerling uitgedaagd wordt het maximale uit zichzelf te halen. Daarnaast vinden we het van belang dat in ons onderwijs gewerkt wordt aan het verbeteren van een aantal belangrijke competenties die op elk niveau en in elk jaar terugkomen:</w:t>
            </w:r>
            <w:r>
              <w:rPr>
                <w:rFonts w:asciiTheme="minorHAnsi" w:hAnsiTheme="minorHAnsi"/>
              </w:rPr>
              <w:br/>
            </w:r>
          </w:p>
          <w:p w14:paraId="162C2B44" w14:textId="77777777" w:rsidR="006050FA" w:rsidRPr="00965A8D" w:rsidRDefault="006050FA" w:rsidP="006050FA">
            <w:pPr>
              <w:numPr>
                <w:ilvl w:val="0"/>
                <w:numId w:val="1"/>
              </w:numPr>
              <w:spacing w:after="56" w:line="259" w:lineRule="auto"/>
              <w:ind w:left="142" w:hanging="142"/>
              <w:rPr>
                <w:rFonts w:asciiTheme="minorHAnsi" w:hAnsiTheme="minorHAnsi"/>
                <w:b/>
              </w:rPr>
            </w:pPr>
            <w:r w:rsidRPr="00965A8D">
              <w:rPr>
                <w:rFonts w:asciiTheme="minorHAnsi" w:hAnsiTheme="minorHAnsi"/>
              </w:rPr>
              <w:t>plannen en organiseren</w:t>
            </w:r>
          </w:p>
          <w:p w14:paraId="3784952A" w14:textId="77777777" w:rsidR="006050FA" w:rsidRPr="00965A8D" w:rsidRDefault="006050FA" w:rsidP="006050FA">
            <w:pPr>
              <w:numPr>
                <w:ilvl w:val="0"/>
                <w:numId w:val="1"/>
              </w:numPr>
              <w:spacing w:after="56" w:line="259" w:lineRule="auto"/>
              <w:ind w:left="142" w:hanging="142"/>
              <w:rPr>
                <w:rFonts w:asciiTheme="minorHAnsi" w:hAnsiTheme="minorHAnsi"/>
                <w:b/>
              </w:rPr>
            </w:pPr>
            <w:r w:rsidRPr="00965A8D">
              <w:rPr>
                <w:rFonts w:asciiTheme="minorHAnsi" w:hAnsiTheme="minorHAnsi"/>
              </w:rPr>
              <w:t>presenteren</w:t>
            </w:r>
          </w:p>
          <w:p w14:paraId="745B2E57" w14:textId="77777777" w:rsidR="006050FA" w:rsidRPr="00965A8D" w:rsidRDefault="006050FA" w:rsidP="006050FA">
            <w:pPr>
              <w:numPr>
                <w:ilvl w:val="0"/>
                <w:numId w:val="1"/>
              </w:numPr>
              <w:spacing w:after="56" w:line="259" w:lineRule="auto"/>
              <w:ind w:left="142" w:hanging="142"/>
              <w:rPr>
                <w:rFonts w:asciiTheme="minorHAnsi" w:hAnsiTheme="minorHAnsi"/>
                <w:b/>
              </w:rPr>
            </w:pPr>
            <w:r w:rsidRPr="00965A8D">
              <w:rPr>
                <w:rFonts w:asciiTheme="minorHAnsi" w:hAnsiTheme="minorHAnsi"/>
              </w:rPr>
              <w:t>samenwerken en overleggen</w:t>
            </w:r>
          </w:p>
          <w:p w14:paraId="690DC7BF" w14:textId="77777777" w:rsidR="006050FA" w:rsidRPr="00965A8D" w:rsidRDefault="006050FA" w:rsidP="006050FA">
            <w:pPr>
              <w:numPr>
                <w:ilvl w:val="0"/>
                <w:numId w:val="1"/>
              </w:numPr>
              <w:spacing w:after="29" w:line="259" w:lineRule="auto"/>
              <w:ind w:left="142" w:hanging="142"/>
              <w:rPr>
                <w:rFonts w:asciiTheme="minorHAnsi" w:hAnsiTheme="minorHAnsi"/>
                <w:b/>
              </w:rPr>
            </w:pPr>
            <w:r w:rsidRPr="00965A8D">
              <w:rPr>
                <w:rFonts w:asciiTheme="minorHAnsi" w:hAnsiTheme="minorHAnsi"/>
              </w:rPr>
              <w:t>evalueren en reflecteren</w:t>
            </w:r>
            <w:r>
              <w:rPr>
                <w:rFonts w:asciiTheme="minorHAnsi" w:hAnsiTheme="minorHAnsi"/>
              </w:rPr>
              <w:br/>
            </w:r>
          </w:p>
          <w:p w14:paraId="50B4EC3D" w14:textId="77777777" w:rsidR="006050FA" w:rsidRPr="00965A8D" w:rsidRDefault="006050FA" w:rsidP="00CB0D44">
            <w:pPr>
              <w:rPr>
                <w:rFonts w:asciiTheme="minorHAnsi" w:hAnsiTheme="minorHAnsi"/>
              </w:rPr>
            </w:pPr>
            <w:r w:rsidRPr="00965A8D">
              <w:rPr>
                <w:rFonts w:asciiTheme="minorHAnsi" w:hAnsiTheme="minorHAnsi"/>
              </w:rPr>
              <w:t xml:space="preserve">Bij alle ontwikkelingen die we inzetten kijken we op welke manier deze ontwikkeling bij kan dragen aan het vergroten van deze kwaliteiten. </w:t>
            </w:r>
          </w:p>
          <w:p w14:paraId="47D7B1AF" w14:textId="6870B9A7" w:rsidR="006050FA" w:rsidRDefault="006050FA" w:rsidP="006050FA">
            <w:pPr>
              <w:rPr>
                <w:rFonts w:asciiTheme="minorHAnsi" w:hAnsiTheme="minorHAnsi"/>
              </w:rPr>
            </w:pPr>
            <w:r w:rsidRPr="00965A8D">
              <w:rPr>
                <w:rFonts w:asciiTheme="minorHAnsi" w:hAnsiTheme="minorHAnsi"/>
              </w:rPr>
              <w:t xml:space="preserve">We werken per dag met </w:t>
            </w:r>
            <w:r w:rsidR="0046251D">
              <w:rPr>
                <w:rFonts w:asciiTheme="minorHAnsi" w:hAnsiTheme="minorHAnsi"/>
              </w:rPr>
              <w:t xml:space="preserve">8 </w:t>
            </w:r>
            <w:r w:rsidRPr="00965A8D">
              <w:rPr>
                <w:rFonts w:asciiTheme="minorHAnsi" w:hAnsiTheme="minorHAnsi"/>
              </w:rPr>
              <w:t xml:space="preserve">lessen van </w:t>
            </w:r>
            <w:r w:rsidR="0046251D">
              <w:rPr>
                <w:rFonts w:asciiTheme="minorHAnsi" w:hAnsiTheme="minorHAnsi"/>
              </w:rPr>
              <w:t>veer</w:t>
            </w:r>
            <w:r w:rsidRPr="00965A8D">
              <w:rPr>
                <w:rFonts w:asciiTheme="minorHAnsi" w:hAnsiTheme="minorHAnsi"/>
              </w:rPr>
              <w:t xml:space="preserve">tig minuten. </w:t>
            </w:r>
            <w:r w:rsidR="009276A6">
              <w:rPr>
                <w:rFonts w:asciiTheme="minorHAnsi" w:hAnsiTheme="minorHAnsi"/>
              </w:rPr>
              <w:t xml:space="preserve">Daarnaast heeft de leerling 2 </w:t>
            </w:r>
            <w:proofErr w:type="spellStart"/>
            <w:r w:rsidR="009276A6">
              <w:rPr>
                <w:rFonts w:asciiTheme="minorHAnsi" w:hAnsiTheme="minorHAnsi"/>
              </w:rPr>
              <w:t>coachings</w:t>
            </w:r>
            <w:r w:rsidR="00E9012B">
              <w:rPr>
                <w:rFonts w:asciiTheme="minorHAnsi" w:hAnsiTheme="minorHAnsi"/>
              </w:rPr>
              <w:t>lessen</w:t>
            </w:r>
            <w:proofErr w:type="spellEnd"/>
            <w:r w:rsidR="00E9012B">
              <w:rPr>
                <w:rFonts w:asciiTheme="minorHAnsi" w:hAnsiTheme="minorHAnsi"/>
              </w:rPr>
              <w:t xml:space="preserve"> per dag. </w:t>
            </w:r>
            <w:r w:rsidRPr="00965A8D">
              <w:rPr>
                <w:rFonts w:asciiTheme="minorHAnsi" w:hAnsiTheme="minorHAnsi"/>
              </w:rPr>
              <w:t xml:space="preserve">De leerlingen starten hun dag met een coaching moment met hun mentor. Ook sluiten ze hun dag af samen met hun klas en hun mentor.  In de </w:t>
            </w:r>
            <w:r w:rsidR="00476DC4" w:rsidRPr="00965A8D">
              <w:rPr>
                <w:rFonts w:asciiTheme="minorHAnsi" w:hAnsiTheme="minorHAnsi"/>
              </w:rPr>
              <w:t>coaching momenten</w:t>
            </w:r>
            <w:r w:rsidRPr="00965A8D">
              <w:rPr>
                <w:rFonts w:asciiTheme="minorHAnsi" w:hAnsiTheme="minorHAnsi"/>
              </w:rPr>
              <w:t xml:space="preserve"> is er aandacht voor het welzijn van de leerlingen, het groepsgevoel, het aanleren van studie- en planningsvaardigheden en het kiezen van de KWT uren. Naast de reguliere lessen hebben leerlingen ook </w:t>
            </w:r>
            <w:r w:rsidR="00C218E2">
              <w:rPr>
                <w:rFonts w:asciiTheme="minorHAnsi" w:hAnsiTheme="minorHAnsi"/>
              </w:rPr>
              <w:t>iedere</w:t>
            </w:r>
            <w:r w:rsidRPr="00965A8D">
              <w:rPr>
                <w:rFonts w:asciiTheme="minorHAnsi" w:hAnsiTheme="minorHAnsi"/>
              </w:rPr>
              <w:t xml:space="preserve"> dag </w:t>
            </w:r>
            <w:r w:rsidR="00970468">
              <w:rPr>
                <w:rFonts w:asciiTheme="minorHAnsi" w:hAnsiTheme="minorHAnsi"/>
              </w:rPr>
              <w:t xml:space="preserve">een uur </w:t>
            </w:r>
            <w:r w:rsidRPr="00965A8D">
              <w:rPr>
                <w:rFonts w:asciiTheme="minorHAnsi" w:hAnsiTheme="minorHAnsi"/>
              </w:rPr>
              <w:t xml:space="preserve">ruimte voor Keuze Werktijd (KWT). In deze uren verwerken de leerlingen de stof die ze met de docent hebben geoefend. Ook kunnen ze bij een vakdocent terecht voor extra uitleg en ondersteuning. Een leerling kiest de invulling van de KWT-uren samen met zijn/haar mentor. Regelmatig onderzoeken we hoe de leerlingen deze manier van werken ervaren. </w:t>
            </w:r>
            <w:r>
              <w:rPr>
                <w:rFonts w:asciiTheme="minorHAnsi" w:hAnsiTheme="minorHAnsi"/>
              </w:rPr>
              <w:br/>
            </w:r>
            <w:r>
              <w:rPr>
                <w:rFonts w:asciiTheme="minorHAnsi" w:hAnsiTheme="minorHAnsi"/>
              </w:rPr>
              <w:br/>
            </w:r>
            <w:r w:rsidRPr="00965A8D">
              <w:rPr>
                <w:rFonts w:asciiTheme="minorHAnsi" w:hAnsiTheme="minorHAnsi"/>
                <w:bCs/>
              </w:rPr>
              <w:t>Wat wij verwachten van een leerling die zich op onze school aanmeldt:</w:t>
            </w:r>
            <w:r>
              <w:rPr>
                <w:rFonts w:asciiTheme="minorHAnsi" w:hAnsiTheme="minorHAnsi"/>
                <w:bCs/>
              </w:rPr>
              <w:br/>
            </w:r>
            <w:r w:rsidRPr="00965A8D">
              <w:rPr>
                <w:rFonts w:asciiTheme="minorHAnsi" w:hAnsiTheme="minorHAnsi"/>
              </w:rPr>
              <w:t>De leerling moet kunnen omgaan met veranderingen in het onderwijsprogramma; er zijn regelmatig buitenschoolse activiteiten waardoor afgeweken wordt van het dagelijkse programma.</w:t>
            </w:r>
            <w:r>
              <w:rPr>
                <w:rFonts w:asciiTheme="minorHAnsi" w:hAnsiTheme="minorHAnsi"/>
              </w:rPr>
              <w:t xml:space="preserve"> </w:t>
            </w:r>
            <w:r w:rsidRPr="00965A8D">
              <w:rPr>
                <w:rFonts w:asciiTheme="minorHAnsi" w:hAnsiTheme="minorHAnsi"/>
              </w:rPr>
              <w:t>De leerling moet plezier hebben, gemotiveerd zijn en motorisch in staat zijn om aan het bewegingsonderwijs deel te nemen; ze hebben immers 5/6 lesuren sport per week.</w:t>
            </w:r>
            <w:r>
              <w:rPr>
                <w:rFonts w:asciiTheme="minorHAnsi" w:hAnsiTheme="minorHAnsi"/>
              </w:rPr>
              <w:t xml:space="preserve"> </w:t>
            </w:r>
            <w:r w:rsidRPr="00965A8D">
              <w:rPr>
                <w:rFonts w:asciiTheme="minorHAnsi" w:hAnsiTheme="minorHAnsi"/>
              </w:rPr>
              <w:t>De leerling moet enige mate van zelfstandig werken kunnen laten zien of hier tenm</w:t>
            </w:r>
            <w:r>
              <w:rPr>
                <w:rFonts w:asciiTheme="minorHAnsi" w:hAnsiTheme="minorHAnsi"/>
              </w:rPr>
              <w:t>inste leerbaar in zijn</w:t>
            </w:r>
            <w:r w:rsidRPr="00965A8D">
              <w:rPr>
                <w:rFonts w:asciiTheme="minorHAnsi" w:hAnsiTheme="minorHAnsi"/>
              </w:rPr>
              <w:t>.</w:t>
            </w:r>
            <w:r w:rsidR="00AF307F">
              <w:rPr>
                <w:rFonts w:asciiTheme="minorHAnsi" w:hAnsiTheme="minorHAnsi"/>
              </w:rPr>
              <w:t xml:space="preserve"> </w:t>
            </w:r>
            <w:r w:rsidRPr="00965A8D">
              <w:rPr>
                <w:rFonts w:asciiTheme="minorHAnsi" w:hAnsiTheme="minorHAnsi"/>
              </w:rPr>
              <w:t>De leerling moet sociaal vaardig zijn; het samenwerken is een belangrijke pijler in onze onderwijsvisie en komt tot uitdrukking op diverse momenten in het onderwijsprogramma.</w:t>
            </w:r>
            <w:r>
              <w:rPr>
                <w:rFonts w:asciiTheme="minorHAnsi" w:hAnsiTheme="minorHAnsi"/>
              </w:rPr>
              <w:br/>
            </w:r>
            <w:r w:rsidRPr="00965A8D">
              <w:rPr>
                <w:rFonts w:asciiTheme="minorHAnsi" w:hAnsiTheme="minorHAnsi"/>
              </w:rPr>
              <w:t xml:space="preserve">Op onze </w:t>
            </w:r>
            <w:r>
              <w:rPr>
                <w:rFonts w:asciiTheme="minorHAnsi" w:hAnsiTheme="minorHAnsi"/>
              </w:rPr>
              <w:t>school</w:t>
            </w:r>
            <w:r w:rsidRPr="00965A8D">
              <w:rPr>
                <w:rFonts w:asciiTheme="minorHAnsi" w:hAnsiTheme="minorHAnsi"/>
              </w:rPr>
              <w:t xml:space="preserve"> kunnen we maximaal 260 leerlingen onderbrengen:</w:t>
            </w:r>
            <w:r>
              <w:rPr>
                <w:rFonts w:asciiTheme="minorHAnsi" w:hAnsiTheme="minorHAnsi"/>
              </w:rPr>
              <w:br/>
            </w:r>
            <w:r>
              <w:rPr>
                <w:rFonts w:asciiTheme="minorHAnsi" w:hAnsiTheme="minorHAnsi"/>
              </w:rPr>
              <w:lastRenderedPageBreak/>
              <w:t xml:space="preserve">In de onderbouw werken we met zgn. dakpanklassen. Er is minimaal </w:t>
            </w:r>
            <w:r w:rsidRPr="00965A8D">
              <w:rPr>
                <w:rFonts w:asciiTheme="minorHAnsi" w:hAnsiTheme="minorHAnsi"/>
              </w:rPr>
              <w:t>een B/K-groep (max.20) en minimaal een K/T-groep (max. 24).</w:t>
            </w:r>
            <w:r>
              <w:rPr>
                <w:rFonts w:asciiTheme="minorHAnsi" w:hAnsiTheme="minorHAnsi"/>
              </w:rPr>
              <w:br/>
            </w:r>
            <w:r w:rsidRPr="00965A8D">
              <w:rPr>
                <w:rFonts w:asciiTheme="minorHAnsi" w:hAnsiTheme="minorHAnsi"/>
              </w:rPr>
              <w:t xml:space="preserve">Aan het einde van leerjaar 2 wordt er naar B, K of </w:t>
            </w:r>
            <w:r w:rsidR="00200018">
              <w:rPr>
                <w:rFonts w:asciiTheme="minorHAnsi" w:hAnsiTheme="minorHAnsi"/>
              </w:rPr>
              <w:t>G/</w:t>
            </w:r>
            <w:r w:rsidRPr="00965A8D">
              <w:rPr>
                <w:rFonts w:asciiTheme="minorHAnsi" w:hAnsiTheme="minorHAnsi"/>
              </w:rPr>
              <w:t xml:space="preserve">T gedetermineerd. </w:t>
            </w:r>
          </w:p>
          <w:p w14:paraId="38C85207" w14:textId="77777777" w:rsidR="006050FA" w:rsidRPr="00965A8D" w:rsidRDefault="006050FA" w:rsidP="006050FA">
            <w:pPr>
              <w:rPr>
                <w:rFonts w:asciiTheme="minorHAnsi" w:hAnsiTheme="minorHAnsi"/>
              </w:rPr>
            </w:pPr>
          </w:p>
        </w:tc>
      </w:tr>
      <w:tr w:rsidR="006050FA" w:rsidRPr="00965A8D" w14:paraId="54570442" w14:textId="77777777" w:rsidTr="00605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shd w:val="clear" w:color="auto" w:fill="ED7D31" w:themeFill="accent2"/>
          </w:tcPr>
          <w:p w14:paraId="269D1718" w14:textId="77777777" w:rsidR="006050FA" w:rsidRPr="006050FA" w:rsidRDefault="006050FA" w:rsidP="00CB0D44">
            <w:pPr>
              <w:rPr>
                <w:rFonts w:asciiTheme="minorHAnsi" w:hAnsiTheme="minorHAnsi"/>
                <w:color w:val="FFFFFF" w:themeColor="background1"/>
              </w:rPr>
            </w:pPr>
            <w:r w:rsidRPr="006050FA">
              <w:rPr>
                <w:rFonts w:asciiTheme="minorHAnsi" w:hAnsiTheme="minorHAnsi"/>
                <w:color w:val="FFFFFF" w:themeColor="background1"/>
              </w:rPr>
              <w:lastRenderedPageBreak/>
              <w:t>2</w:t>
            </w:r>
          </w:p>
        </w:tc>
        <w:tc>
          <w:tcPr>
            <w:cnfStyle w:val="000010000000" w:firstRow="0" w:lastRow="0" w:firstColumn="0" w:lastColumn="0" w:oddVBand="1" w:evenVBand="0" w:oddHBand="0" w:evenHBand="0" w:firstRowFirstColumn="0" w:firstRowLastColumn="0" w:lastRowFirstColumn="0" w:lastRowLastColumn="0"/>
            <w:tcW w:w="8914" w:type="dxa"/>
            <w:shd w:val="clear" w:color="auto" w:fill="ED7D31" w:themeFill="accent2"/>
          </w:tcPr>
          <w:p w14:paraId="738BC6D0" w14:textId="77777777" w:rsidR="006050FA" w:rsidRPr="006050FA" w:rsidRDefault="006050FA" w:rsidP="00CB0D44">
            <w:pPr>
              <w:rPr>
                <w:rFonts w:asciiTheme="minorHAnsi" w:hAnsiTheme="minorHAnsi"/>
                <w:b/>
                <w:bCs/>
                <w:color w:val="FFFFFF" w:themeColor="background1"/>
              </w:rPr>
            </w:pPr>
            <w:r w:rsidRPr="006050FA">
              <w:rPr>
                <w:rFonts w:asciiTheme="minorHAnsi" w:hAnsiTheme="minorHAnsi"/>
                <w:b/>
                <w:bCs/>
                <w:color w:val="FFFFFF" w:themeColor="background1"/>
              </w:rPr>
              <w:t>Visie op ondersteuning</w:t>
            </w:r>
          </w:p>
        </w:tc>
      </w:tr>
      <w:tr w:rsidR="006050FA" w:rsidRPr="00965A8D" w14:paraId="72F40CEF" w14:textId="77777777" w:rsidTr="00CB0D44">
        <w:tc>
          <w:tcPr>
            <w:cnfStyle w:val="001000000000" w:firstRow="0" w:lastRow="0" w:firstColumn="1" w:lastColumn="0" w:oddVBand="0" w:evenVBand="0" w:oddHBand="0" w:evenHBand="0" w:firstRowFirstColumn="0" w:firstRowLastColumn="0" w:lastRowFirstColumn="0" w:lastRowLastColumn="0"/>
            <w:tcW w:w="550" w:type="dxa"/>
          </w:tcPr>
          <w:p w14:paraId="294B4AFE" w14:textId="77777777" w:rsidR="006050FA" w:rsidRPr="00965A8D" w:rsidRDefault="006050FA" w:rsidP="00CB0D44">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8914" w:type="dxa"/>
          </w:tcPr>
          <w:p w14:paraId="4888C525" w14:textId="77777777" w:rsidR="006050FA" w:rsidRPr="00965A8D" w:rsidRDefault="006050FA" w:rsidP="00CB0D44">
            <w:pPr>
              <w:rPr>
                <w:rFonts w:asciiTheme="minorHAnsi" w:hAnsiTheme="minorHAnsi"/>
              </w:rPr>
            </w:pPr>
          </w:p>
          <w:p w14:paraId="41FFF23C" w14:textId="1412EA38" w:rsidR="006050FA" w:rsidRDefault="006050FA" w:rsidP="00CB0D44">
            <w:pPr>
              <w:rPr>
                <w:rFonts w:asciiTheme="minorHAnsi" w:hAnsiTheme="minorHAnsi"/>
              </w:rPr>
            </w:pPr>
            <w:r w:rsidRPr="00965A8D">
              <w:rPr>
                <w:rFonts w:asciiTheme="minorHAnsi" w:hAnsiTheme="minorHAnsi"/>
              </w:rPr>
              <w:t xml:space="preserve">Onderwijs op maat voor alle leerlingen; zorg op maat voor alle leerlingen. Uitgangspunt daarbij is, dat een leerling die op </w:t>
            </w:r>
            <w:r w:rsidR="00A70CDA">
              <w:rPr>
                <w:rFonts w:asciiTheme="minorHAnsi" w:hAnsiTheme="minorHAnsi"/>
              </w:rPr>
              <w:t xml:space="preserve">onze </w:t>
            </w:r>
            <w:r w:rsidRPr="00965A8D">
              <w:rPr>
                <w:rFonts w:asciiTheme="minorHAnsi" w:hAnsiTheme="minorHAnsi"/>
              </w:rPr>
              <w:t>school is toegelaten</w:t>
            </w:r>
            <w:r w:rsidR="00A70CDA">
              <w:rPr>
                <w:rFonts w:asciiTheme="minorHAnsi" w:hAnsiTheme="minorHAnsi"/>
              </w:rPr>
              <w:t>,</w:t>
            </w:r>
            <w:r w:rsidRPr="00965A8D">
              <w:rPr>
                <w:rFonts w:asciiTheme="minorHAnsi" w:hAnsiTheme="minorHAnsi"/>
              </w:rPr>
              <w:t xml:space="preserve"> een leerling is waarvoor ons onderwijs passend is. Dat houdt uiteraard in, dat we ervan uitgaan dat de leerling het niveau aankan. We leggen ons de verplichting op dat, als we een leerling plaatsen, we ons ook tot het uiterste zullen inspannen om deze leerling naar een diploma te leiden. </w:t>
            </w:r>
          </w:p>
          <w:p w14:paraId="12FCC0D1" w14:textId="0B036BD9" w:rsidR="006050FA" w:rsidRPr="00965A8D" w:rsidRDefault="007E5B8B" w:rsidP="00CB0D44">
            <w:pPr>
              <w:rPr>
                <w:rFonts w:asciiTheme="minorHAnsi" w:hAnsiTheme="minorHAnsi"/>
              </w:rPr>
            </w:pPr>
            <w:r>
              <w:rPr>
                <w:rFonts w:asciiTheme="minorHAnsi" w:hAnsiTheme="minorHAnsi"/>
              </w:rPr>
              <w:t>In onze</w:t>
            </w:r>
            <w:r w:rsidR="006050FA" w:rsidRPr="00965A8D">
              <w:rPr>
                <w:rFonts w:asciiTheme="minorHAnsi" w:hAnsiTheme="minorHAnsi"/>
              </w:rPr>
              <w:t xml:space="preserve"> zorgstructuur </w:t>
            </w:r>
            <w:r w:rsidR="00632B15">
              <w:rPr>
                <w:rFonts w:asciiTheme="minorHAnsi" w:hAnsiTheme="minorHAnsi"/>
              </w:rPr>
              <w:t xml:space="preserve">is er veel aandacht voor de </w:t>
            </w:r>
            <w:r w:rsidR="006050FA" w:rsidRPr="00965A8D">
              <w:rPr>
                <w:rFonts w:asciiTheme="minorHAnsi" w:hAnsiTheme="minorHAnsi"/>
              </w:rPr>
              <w:t xml:space="preserve">basisondersteuning; hier zorgen we in de eerste plaats voor interventies waar alle leerlingen bij gebaat zijn. Deze </w:t>
            </w:r>
            <w:proofErr w:type="spellStart"/>
            <w:r w:rsidR="006050FA" w:rsidRPr="00965A8D">
              <w:rPr>
                <w:rFonts w:asciiTheme="minorHAnsi" w:hAnsiTheme="minorHAnsi"/>
              </w:rPr>
              <w:t>schoolbrede</w:t>
            </w:r>
            <w:proofErr w:type="spellEnd"/>
            <w:r w:rsidR="006050FA" w:rsidRPr="00965A8D">
              <w:rPr>
                <w:rFonts w:asciiTheme="minorHAnsi" w:hAnsiTheme="minorHAnsi"/>
              </w:rPr>
              <w:t xml:space="preserve"> afspraken zijn de zogenaamde groene interventies (basisondersteuning 1</w:t>
            </w:r>
            <w:r w:rsidR="006050FA" w:rsidRPr="00965A8D">
              <w:rPr>
                <w:rFonts w:asciiTheme="minorHAnsi" w:hAnsiTheme="minorHAnsi"/>
                <w:vertAlign w:val="superscript"/>
              </w:rPr>
              <w:t>e</w:t>
            </w:r>
            <w:r w:rsidR="006050FA" w:rsidRPr="00965A8D">
              <w:rPr>
                <w:rFonts w:asciiTheme="minorHAnsi" w:hAnsiTheme="minorHAnsi"/>
              </w:rPr>
              <w:t xml:space="preserve"> lijn). </w:t>
            </w:r>
            <w:r w:rsidR="006050FA">
              <w:rPr>
                <w:rFonts w:asciiTheme="minorHAnsi" w:hAnsiTheme="minorHAnsi"/>
              </w:rPr>
              <w:br/>
            </w:r>
          </w:p>
          <w:p w14:paraId="057DBD50" w14:textId="77777777" w:rsidR="006050FA" w:rsidRPr="00965A8D" w:rsidRDefault="006050FA" w:rsidP="00CB0D44">
            <w:pPr>
              <w:rPr>
                <w:rFonts w:asciiTheme="minorHAnsi" w:hAnsiTheme="minorHAnsi"/>
              </w:rPr>
            </w:pPr>
            <w:r w:rsidRPr="00965A8D">
              <w:rPr>
                <w:rFonts w:asciiTheme="minorHAnsi" w:hAnsiTheme="minorHAnsi"/>
              </w:rPr>
              <w:t>Soms hebben leerlingen niet voldoende aan de basisondersteuning 1</w:t>
            </w:r>
            <w:r w:rsidRPr="00965A8D">
              <w:rPr>
                <w:rFonts w:asciiTheme="minorHAnsi" w:hAnsiTheme="minorHAnsi"/>
                <w:vertAlign w:val="superscript"/>
              </w:rPr>
              <w:t>e</w:t>
            </w:r>
            <w:r w:rsidRPr="00965A8D">
              <w:rPr>
                <w:rFonts w:asciiTheme="minorHAnsi" w:hAnsiTheme="minorHAnsi"/>
              </w:rPr>
              <w:t xml:space="preserve"> lijn (het oefenen en toepassen in de lessen). In dat geval kan er voor een kleine groep leerlingen iets extra’s worden gedaan. Dit zijn de gele interventies. Er worden zowel interventies gericht op de sociaal-emotionele als cognitieve ontwikkeling uitgevoerd. Als na een periode van ‘groen en geel’ (basisondersteuning 2</w:t>
            </w:r>
            <w:r w:rsidRPr="00965A8D">
              <w:rPr>
                <w:rFonts w:asciiTheme="minorHAnsi" w:hAnsiTheme="minorHAnsi"/>
                <w:vertAlign w:val="superscript"/>
              </w:rPr>
              <w:t>e</w:t>
            </w:r>
            <w:r w:rsidRPr="00965A8D">
              <w:rPr>
                <w:rFonts w:asciiTheme="minorHAnsi" w:hAnsiTheme="minorHAnsi"/>
              </w:rPr>
              <w:t xml:space="preserve"> lijn) blijkt dat dit niet afdoende is kan er individuele ondersteuning georganiseerd worden. Dit noemen we een rode interventie.</w:t>
            </w:r>
            <w:r>
              <w:rPr>
                <w:rFonts w:asciiTheme="minorHAnsi" w:hAnsiTheme="minorHAnsi"/>
              </w:rPr>
              <w:br/>
            </w:r>
          </w:p>
          <w:p w14:paraId="43D4600F" w14:textId="77777777" w:rsidR="006050FA" w:rsidRPr="00965A8D" w:rsidRDefault="006050FA" w:rsidP="00CB0D44">
            <w:pPr>
              <w:rPr>
                <w:rFonts w:asciiTheme="minorHAnsi" w:hAnsiTheme="minorHAnsi"/>
              </w:rPr>
            </w:pPr>
            <w:r w:rsidRPr="00965A8D">
              <w:rPr>
                <w:rFonts w:asciiTheme="minorHAnsi" w:hAnsiTheme="minorHAnsi"/>
              </w:rPr>
              <w:t>We zorgen er dus voor dat we de leerling de juiste zorg bieden. In geval van belemmerende omstandigheden onderzoeken we welke mogelijke vormen van ondersteuning, die op het terrein van de school liggen, het beste aangeboden kunnen worden. Het kan echter ook betekenen, dat er grenzen zijn aan datgene, wat voor de school haalbaar is.</w:t>
            </w:r>
            <w:r>
              <w:rPr>
                <w:rFonts w:asciiTheme="minorHAnsi" w:hAnsiTheme="minorHAnsi"/>
              </w:rPr>
              <w:br/>
            </w:r>
          </w:p>
          <w:p w14:paraId="4575E98E" w14:textId="6361B2A6" w:rsidR="006050FA" w:rsidRPr="00965A8D" w:rsidRDefault="006050FA" w:rsidP="00CB0D44">
            <w:pPr>
              <w:rPr>
                <w:rFonts w:asciiTheme="minorHAnsi" w:hAnsiTheme="minorHAnsi"/>
              </w:rPr>
            </w:pPr>
            <w:r w:rsidRPr="00965A8D">
              <w:rPr>
                <w:rFonts w:asciiTheme="minorHAnsi" w:hAnsiTheme="minorHAnsi"/>
              </w:rPr>
              <w:t xml:space="preserve">Indien een leerling ondanks een zorgvuldig aannamebeleid en goede begeleiding niet in staat is om de school succesvol te doorlopen, kan het nodig zijn om buiten de school een </w:t>
            </w:r>
            <w:r w:rsidRPr="00965A8D">
              <w:rPr>
                <w:rFonts w:asciiTheme="minorHAnsi" w:hAnsiTheme="minorHAnsi"/>
              </w:rPr>
              <w:lastRenderedPageBreak/>
              <w:t>(beter) passend traject te zoeken. Hierover zal altijd op tijd en zorgvuldig met ouder(s)/verzorger(s) gecommuniceerd worden.</w:t>
            </w:r>
          </w:p>
          <w:p w14:paraId="578DB8B6" w14:textId="77777777" w:rsidR="006050FA" w:rsidRPr="00965A8D" w:rsidRDefault="006050FA" w:rsidP="00CB0D44">
            <w:pPr>
              <w:rPr>
                <w:rFonts w:asciiTheme="minorHAnsi" w:hAnsiTheme="minorHAnsi"/>
              </w:rPr>
            </w:pPr>
          </w:p>
        </w:tc>
      </w:tr>
      <w:tr w:rsidR="006050FA" w:rsidRPr="00965A8D" w14:paraId="2514F3E7" w14:textId="77777777" w:rsidTr="00605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shd w:val="clear" w:color="auto" w:fill="ED7D31" w:themeFill="accent2"/>
          </w:tcPr>
          <w:p w14:paraId="17A11F78" w14:textId="77777777" w:rsidR="006050FA" w:rsidRPr="006050FA" w:rsidRDefault="006050FA" w:rsidP="00CB0D44">
            <w:pPr>
              <w:rPr>
                <w:rFonts w:asciiTheme="minorHAnsi" w:hAnsiTheme="minorHAnsi"/>
                <w:color w:val="FFFFFF" w:themeColor="background1"/>
              </w:rPr>
            </w:pPr>
            <w:r w:rsidRPr="006050FA">
              <w:rPr>
                <w:rFonts w:asciiTheme="minorHAnsi" w:hAnsiTheme="minorHAnsi"/>
                <w:color w:val="FFFFFF" w:themeColor="background1"/>
              </w:rPr>
              <w:lastRenderedPageBreak/>
              <w:t>3</w:t>
            </w:r>
          </w:p>
        </w:tc>
        <w:tc>
          <w:tcPr>
            <w:cnfStyle w:val="000010000000" w:firstRow="0" w:lastRow="0" w:firstColumn="0" w:lastColumn="0" w:oddVBand="1" w:evenVBand="0" w:oddHBand="0" w:evenHBand="0" w:firstRowFirstColumn="0" w:firstRowLastColumn="0" w:lastRowFirstColumn="0" w:lastRowLastColumn="0"/>
            <w:tcW w:w="8914" w:type="dxa"/>
            <w:shd w:val="clear" w:color="auto" w:fill="ED7D31" w:themeFill="accent2"/>
          </w:tcPr>
          <w:p w14:paraId="1B40EEC6" w14:textId="77777777" w:rsidR="006050FA" w:rsidRPr="006050FA" w:rsidRDefault="006050FA" w:rsidP="00CB0D44">
            <w:pPr>
              <w:rPr>
                <w:rFonts w:asciiTheme="minorHAnsi" w:hAnsiTheme="minorHAnsi"/>
                <w:b/>
                <w:bCs/>
                <w:color w:val="FFFFFF" w:themeColor="background1"/>
              </w:rPr>
            </w:pPr>
            <w:r w:rsidRPr="006050FA">
              <w:rPr>
                <w:rFonts w:asciiTheme="minorHAnsi" w:hAnsiTheme="minorHAnsi"/>
                <w:b/>
                <w:bCs/>
                <w:color w:val="FFFFFF" w:themeColor="background1"/>
              </w:rPr>
              <w:t>Basisondersteuning 1</w:t>
            </w:r>
            <w:r w:rsidRPr="006050FA">
              <w:rPr>
                <w:rFonts w:asciiTheme="minorHAnsi" w:hAnsiTheme="minorHAnsi"/>
                <w:b/>
                <w:bCs/>
                <w:color w:val="FFFFFF" w:themeColor="background1"/>
                <w:vertAlign w:val="superscript"/>
              </w:rPr>
              <w:t>e</w:t>
            </w:r>
            <w:r w:rsidRPr="006050FA">
              <w:rPr>
                <w:rFonts w:asciiTheme="minorHAnsi" w:hAnsiTheme="minorHAnsi"/>
                <w:b/>
                <w:bCs/>
                <w:color w:val="FFFFFF" w:themeColor="background1"/>
              </w:rPr>
              <w:t xml:space="preserve"> lijn (groene interventies).</w:t>
            </w:r>
          </w:p>
        </w:tc>
      </w:tr>
      <w:tr w:rsidR="006050FA" w:rsidRPr="00965A8D" w14:paraId="046F9284" w14:textId="77777777" w:rsidTr="00CB0D44">
        <w:tc>
          <w:tcPr>
            <w:cnfStyle w:val="001000000000" w:firstRow="0" w:lastRow="0" w:firstColumn="1" w:lastColumn="0" w:oddVBand="0" w:evenVBand="0" w:oddHBand="0" w:evenHBand="0" w:firstRowFirstColumn="0" w:firstRowLastColumn="0" w:lastRowFirstColumn="0" w:lastRowLastColumn="0"/>
            <w:tcW w:w="550" w:type="dxa"/>
          </w:tcPr>
          <w:p w14:paraId="2FDDB3D2" w14:textId="77777777" w:rsidR="006050FA" w:rsidRDefault="006050FA" w:rsidP="00CB0D44">
            <w:pPr>
              <w:rPr>
                <w:rFonts w:asciiTheme="minorHAnsi" w:hAnsiTheme="minorHAnsi"/>
              </w:rPr>
            </w:pPr>
          </w:p>
          <w:p w14:paraId="67483D07" w14:textId="610A69D8" w:rsidR="006050FA" w:rsidRPr="00965A8D" w:rsidRDefault="006050FA" w:rsidP="00CB0D44">
            <w:pPr>
              <w:rPr>
                <w:rFonts w:asciiTheme="minorHAnsi" w:hAnsiTheme="minorHAnsi"/>
              </w:rPr>
            </w:pPr>
          </w:p>
          <w:p w14:paraId="595A2928" w14:textId="77777777" w:rsidR="006050FA" w:rsidRPr="00965A8D" w:rsidRDefault="006050FA" w:rsidP="00CB0D44">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8914" w:type="dxa"/>
          </w:tcPr>
          <w:p w14:paraId="72E9C7C8" w14:textId="77777777" w:rsidR="006050FA" w:rsidRPr="00965A8D" w:rsidRDefault="006050FA" w:rsidP="00CB0D44">
            <w:pPr>
              <w:rPr>
                <w:rFonts w:asciiTheme="minorHAnsi" w:hAnsiTheme="minorHAnsi"/>
              </w:rPr>
            </w:pPr>
          </w:p>
          <w:p w14:paraId="18EA5410" w14:textId="77777777" w:rsidR="003C2EAD" w:rsidRDefault="006050FA" w:rsidP="00CB0D44">
            <w:pPr>
              <w:rPr>
                <w:rFonts w:asciiTheme="minorHAnsi" w:hAnsiTheme="minorHAnsi"/>
              </w:rPr>
            </w:pPr>
            <w:r w:rsidRPr="00965A8D">
              <w:rPr>
                <w:rFonts w:asciiTheme="minorHAnsi" w:hAnsiTheme="minorHAnsi"/>
              </w:rPr>
              <w:t xml:space="preserve">De basisondersteuning vormt het normale pedagogische kader van de school. Het gaat </w:t>
            </w:r>
            <w:r>
              <w:rPr>
                <w:rFonts w:asciiTheme="minorHAnsi" w:hAnsiTheme="minorHAnsi"/>
              </w:rPr>
              <w:t xml:space="preserve">over het handelen van de </w:t>
            </w:r>
            <w:r w:rsidRPr="00965A8D">
              <w:rPr>
                <w:rFonts w:asciiTheme="minorHAnsi" w:hAnsiTheme="minorHAnsi"/>
              </w:rPr>
              <w:t>mentor</w:t>
            </w:r>
            <w:r>
              <w:rPr>
                <w:rFonts w:asciiTheme="minorHAnsi" w:hAnsiTheme="minorHAnsi"/>
              </w:rPr>
              <w:t>/coach</w:t>
            </w:r>
            <w:r w:rsidRPr="00965A8D">
              <w:rPr>
                <w:rFonts w:asciiTheme="minorHAnsi" w:hAnsiTheme="minorHAnsi"/>
              </w:rPr>
              <w:t xml:space="preserve"> met de groep, gericht op de voortgang in het leren. De mentor is de spil in de begeleiding. Hij heeft de zorg voor een vaste groep leerlingen (mentorklas). Hij verzorgt de </w:t>
            </w:r>
            <w:r>
              <w:rPr>
                <w:rFonts w:asciiTheme="minorHAnsi" w:hAnsiTheme="minorHAnsi"/>
              </w:rPr>
              <w:t xml:space="preserve">dagelijkse </w:t>
            </w:r>
            <w:r w:rsidRPr="00965A8D">
              <w:rPr>
                <w:rFonts w:asciiTheme="minorHAnsi" w:hAnsiTheme="minorHAnsi"/>
              </w:rPr>
              <w:t>mentor</w:t>
            </w:r>
            <w:r>
              <w:rPr>
                <w:rFonts w:asciiTheme="minorHAnsi" w:hAnsiTheme="minorHAnsi"/>
              </w:rPr>
              <w:t xml:space="preserve">(coaching) </w:t>
            </w:r>
            <w:r w:rsidRPr="00965A8D">
              <w:rPr>
                <w:rFonts w:asciiTheme="minorHAnsi" w:hAnsiTheme="minorHAnsi"/>
              </w:rPr>
              <w:t>lessen. Hier is klassikale aandacht voor diverse basale zaken zoals plannen en organiseren van je schoolwerk, studievaardigheden, sociale veiligheid</w:t>
            </w:r>
            <w:r w:rsidR="00B815E1">
              <w:rPr>
                <w:rFonts w:asciiTheme="minorHAnsi" w:hAnsiTheme="minorHAnsi"/>
              </w:rPr>
              <w:t xml:space="preserve"> en - vaardigheden</w:t>
            </w:r>
            <w:r w:rsidRPr="00965A8D">
              <w:rPr>
                <w:rFonts w:asciiTheme="minorHAnsi" w:hAnsiTheme="minorHAnsi"/>
              </w:rPr>
              <w:t xml:space="preserve">, sociaal-emotionele ontwikkeling etc. De mentor zorgt voor een goede onderlinge sfeer </w:t>
            </w:r>
            <w:r w:rsidR="00292060">
              <w:rPr>
                <w:rFonts w:asciiTheme="minorHAnsi" w:hAnsiTheme="minorHAnsi"/>
              </w:rPr>
              <w:t xml:space="preserve">en heeft daarnaast </w:t>
            </w:r>
            <w:r w:rsidRPr="00965A8D">
              <w:rPr>
                <w:rFonts w:asciiTheme="minorHAnsi" w:hAnsiTheme="minorHAnsi"/>
              </w:rPr>
              <w:t xml:space="preserve"> ook oog voor het functioneren van de individuele leerling. Hij heeft regelmatig individueel contact met leerlingen en ondersteunt deze indien nodig. Hij is het aanspreekpunt voor ouder(s)/verzorger(s) en collega’s. </w:t>
            </w:r>
          </w:p>
          <w:p w14:paraId="78309B0B" w14:textId="77777777" w:rsidR="003C2EAD" w:rsidRDefault="003C2EAD" w:rsidP="00CB0D44">
            <w:pPr>
              <w:rPr>
                <w:rFonts w:asciiTheme="minorHAnsi" w:hAnsiTheme="minorHAnsi"/>
              </w:rPr>
            </w:pPr>
            <w:r>
              <w:rPr>
                <w:rFonts w:asciiTheme="minorHAnsi" w:hAnsiTheme="minorHAnsi"/>
              </w:rPr>
              <w:t xml:space="preserve">Aan het begin van ieder leerjaar heeft de mentor met ouders en leerling een startgesprek. In dit gesprek worden verwachtingen over en weer uitgesproken en worden door de leerling doelen voor het komend jaar geformuleerd. </w:t>
            </w:r>
          </w:p>
          <w:p w14:paraId="0DA24536" w14:textId="11DA20FF" w:rsidR="006050FA" w:rsidRPr="00965A8D" w:rsidRDefault="006050FA" w:rsidP="00CB0D44">
            <w:pPr>
              <w:rPr>
                <w:rFonts w:asciiTheme="minorHAnsi" w:hAnsiTheme="minorHAnsi"/>
              </w:rPr>
            </w:pPr>
            <w:r w:rsidRPr="00965A8D">
              <w:rPr>
                <w:rFonts w:asciiTheme="minorHAnsi" w:hAnsiTheme="minorHAnsi"/>
              </w:rPr>
              <w:t>Bij leermoeilijkheden en sociaal-emotionele problemen die passen in de normale ontwikkeling van jonge mensen speelt de mentor een belangrijke rol. De mentor kan voor vragen en advies terecht bij het zorgteam.</w:t>
            </w:r>
          </w:p>
          <w:p w14:paraId="2545DE58" w14:textId="77777777" w:rsidR="006050FA" w:rsidRPr="00965A8D" w:rsidRDefault="006050FA" w:rsidP="00CB0D44">
            <w:pPr>
              <w:rPr>
                <w:rFonts w:asciiTheme="minorHAnsi" w:hAnsiTheme="minorHAnsi"/>
              </w:rPr>
            </w:pPr>
          </w:p>
        </w:tc>
      </w:tr>
      <w:tr w:rsidR="006050FA" w:rsidRPr="00965A8D" w14:paraId="4323B124" w14:textId="77777777" w:rsidTr="00CB0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47547C70" w14:textId="036AD4E6" w:rsidR="006050FA" w:rsidRPr="00965A8D" w:rsidRDefault="006050FA" w:rsidP="00CB0D44">
            <w:pPr>
              <w:rPr>
                <w:rFonts w:asciiTheme="minorHAnsi" w:hAnsiTheme="minorHAnsi"/>
              </w:rPr>
            </w:pPr>
            <w:r w:rsidRPr="00965A8D">
              <w:rPr>
                <w:rFonts w:asciiTheme="minorHAnsi" w:hAnsiTheme="minorHAnsi"/>
              </w:rPr>
              <w:t xml:space="preserve"> </w:t>
            </w:r>
          </w:p>
        </w:tc>
        <w:tc>
          <w:tcPr>
            <w:cnfStyle w:val="000010000000" w:firstRow="0" w:lastRow="0" w:firstColumn="0" w:lastColumn="0" w:oddVBand="1" w:evenVBand="0" w:oddHBand="0" w:evenHBand="0" w:firstRowFirstColumn="0" w:firstRowLastColumn="0" w:lastRowFirstColumn="0" w:lastRowLastColumn="0"/>
            <w:tcW w:w="8914" w:type="dxa"/>
          </w:tcPr>
          <w:p w14:paraId="0F36AE28" w14:textId="77777777" w:rsidR="006050FA" w:rsidRPr="00500524" w:rsidRDefault="006050FA" w:rsidP="00CB0D44">
            <w:pPr>
              <w:rPr>
                <w:rFonts w:asciiTheme="minorHAnsi" w:hAnsiTheme="minorHAnsi"/>
                <w:b/>
                <w:iCs/>
              </w:rPr>
            </w:pPr>
            <w:r w:rsidRPr="00500524">
              <w:rPr>
                <w:rFonts w:asciiTheme="minorHAnsi" w:hAnsiTheme="minorHAnsi"/>
                <w:b/>
                <w:iCs/>
              </w:rPr>
              <w:t>De organisatie van de 1</w:t>
            </w:r>
            <w:r w:rsidRPr="00500524">
              <w:rPr>
                <w:rFonts w:asciiTheme="minorHAnsi" w:hAnsiTheme="minorHAnsi"/>
                <w:b/>
                <w:iCs/>
                <w:vertAlign w:val="superscript"/>
              </w:rPr>
              <w:t>e</w:t>
            </w:r>
            <w:r w:rsidRPr="00500524">
              <w:rPr>
                <w:rFonts w:asciiTheme="minorHAnsi" w:hAnsiTheme="minorHAnsi"/>
                <w:b/>
                <w:iCs/>
              </w:rPr>
              <w:t xml:space="preserve"> lijnondersteuning</w:t>
            </w:r>
          </w:p>
          <w:p w14:paraId="3FC3E35D" w14:textId="77777777" w:rsidR="006050FA" w:rsidRPr="006050FA" w:rsidRDefault="006050FA" w:rsidP="00CB0D44">
            <w:pPr>
              <w:rPr>
                <w:rFonts w:asciiTheme="minorHAnsi" w:hAnsiTheme="minorHAnsi"/>
                <w:color w:val="ED7D31" w:themeColor="accent2"/>
                <w:u w:val="single"/>
              </w:rPr>
            </w:pPr>
            <w:r w:rsidRPr="006050FA">
              <w:rPr>
                <w:rFonts w:asciiTheme="minorHAnsi" w:hAnsiTheme="minorHAnsi"/>
                <w:color w:val="ED7D31" w:themeColor="accent2"/>
                <w:u w:val="single"/>
              </w:rPr>
              <w:t>Aanname</w:t>
            </w:r>
          </w:p>
          <w:p w14:paraId="58F62E6A" w14:textId="77777777" w:rsidR="006050FA" w:rsidRPr="006050FA" w:rsidRDefault="006050FA" w:rsidP="00CB0D44">
            <w:pPr>
              <w:rPr>
                <w:rFonts w:asciiTheme="minorHAnsi" w:hAnsiTheme="minorHAnsi"/>
                <w:b/>
                <w:color w:val="ED7D31" w:themeColor="accent2"/>
              </w:rPr>
            </w:pPr>
            <w:r w:rsidRPr="006050FA">
              <w:rPr>
                <w:rFonts w:asciiTheme="minorHAnsi" w:hAnsiTheme="minorHAnsi"/>
                <w:b/>
                <w:color w:val="ED7D31" w:themeColor="accent2"/>
              </w:rPr>
              <w:t>Kennismakingsmiddagen</w:t>
            </w:r>
          </w:p>
          <w:p w14:paraId="775F8B38" w14:textId="77777777" w:rsidR="006050FA" w:rsidRDefault="006050FA" w:rsidP="00CB0D44">
            <w:pPr>
              <w:rPr>
                <w:rFonts w:asciiTheme="minorHAnsi" w:hAnsiTheme="minorHAnsi"/>
              </w:rPr>
            </w:pPr>
            <w:r w:rsidRPr="00965A8D">
              <w:rPr>
                <w:rFonts w:asciiTheme="minorHAnsi" w:hAnsiTheme="minorHAnsi"/>
              </w:rPr>
              <w:t>Deze vinden plaats in januari als de leerling nog in groep 8 zit. De leerling heeft de mogelijkheid om tijdens deze mid</w:t>
            </w:r>
            <w:r>
              <w:rPr>
                <w:rFonts w:asciiTheme="minorHAnsi" w:hAnsiTheme="minorHAnsi"/>
              </w:rPr>
              <w:t>dag te kijken of het onderwijs d</w:t>
            </w:r>
            <w:r w:rsidRPr="00965A8D">
              <w:rPr>
                <w:rFonts w:asciiTheme="minorHAnsi" w:hAnsiTheme="minorHAnsi"/>
              </w:rPr>
              <w:t>at wij bieden bij hem past. Daarnaast biedt het de school de mogelijkheid een eerste indruk van de leerling te krijgen. Dit wordt meegenomen in de eventuele gesprekken die er mogelijk plaatsvinden na plaatsing.</w:t>
            </w:r>
            <w:r>
              <w:rPr>
                <w:rFonts w:asciiTheme="minorHAnsi" w:hAnsiTheme="minorHAnsi"/>
              </w:rPr>
              <w:br/>
            </w:r>
          </w:p>
          <w:p w14:paraId="276CE712" w14:textId="77777777" w:rsidR="006050FA" w:rsidRDefault="006050FA" w:rsidP="00CB0D44">
            <w:pPr>
              <w:rPr>
                <w:rFonts w:asciiTheme="minorHAnsi" w:hAnsiTheme="minorHAnsi"/>
              </w:rPr>
            </w:pPr>
          </w:p>
          <w:p w14:paraId="17E95D9B" w14:textId="77777777" w:rsidR="006050FA" w:rsidRPr="00965A8D" w:rsidRDefault="006050FA" w:rsidP="00CB0D44">
            <w:pPr>
              <w:rPr>
                <w:rFonts w:asciiTheme="minorHAnsi" w:hAnsiTheme="minorHAnsi"/>
              </w:rPr>
            </w:pPr>
          </w:p>
          <w:p w14:paraId="6EB8C265" w14:textId="77777777" w:rsidR="006050FA" w:rsidRPr="006050FA" w:rsidRDefault="006050FA" w:rsidP="00CB0D44">
            <w:pPr>
              <w:rPr>
                <w:rFonts w:asciiTheme="minorHAnsi" w:hAnsiTheme="minorHAnsi"/>
                <w:b/>
                <w:color w:val="ED7D31" w:themeColor="accent2"/>
              </w:rPr>
            </w:pPr>
            <w:r w:rsidRPr="006050FA">
              <w:rPr>
                <w:rFonts w:asciiTheme="minorHAnsi" w:hAnsiTheme="minorHAnsi"/>
                <w:b/>
                <w:color w:val="ED7D31" w:themeColor="accent2"/>
              </w:rPr>
              <w:t xml:space="preserve">Gesprek met ouder(s)/verzorger(s) </w:t>
            </w:r>
          </w:p>
          <w:p w14:paraId="41069AA5" w14:textId="77777777" w:rsidR="006050FA" w:rsidRPr="00965A8D" w:rsidRDefault="006050FA" w:rsidP="00CB0D44">
            <w:pPr>
              <w:rPr>
                <w:rFonts w:asciiTheme="minorHAnsi" w:hAnsiTheme="minorHAnsi"/>
              </w:rPr>
            </w:pPr>
            <w:r w:rsidRPr="00965A8D">
              <w:rPr>
                <w:rFonts w:asciiTheme="minorHAnsi" w:hAnsiTheme="minorHAnsi"/>
              </w:rPr>
              <w:t>Bij sommige leerlingen vindt in de oriënterende fase een gesprek plaats tussen ouder(s)/verzorger(s) (soms ook de leerling) en onze school (zorgcoördinator). Vaak gaat het dan om een leerling die een extra ondersteuningsbehoefte heeft.</w:t>
            </w:r>
            <w:r>
              <w:rPr>
                <w:rFonts w:asciiTheme="minorHAnsi" w:hAnsiTheme="minorHAnsi"/>
              </w:rPr>
              <w:br/>
            </w:r>
          </w:p>
          <w:p w14:paraId="356792D2" w14:textId="77777777" w:rsidR="006050FA" w:rsidRPr="006050FA" w:rsidRDefault="006050FA" w:rsidP="00CB0D44">
            <w:pPr>
              <w:rPr>
                <w:rFonts w:asciiTheme="minorHAnsi" w:hAnsiTheme="minorHAnsi"/>
                <w:b/>
                <w:color w:val="ED7D31" w:themeColor="accent2"/>
              </w:rPr>
            </w:pPr>
            <w:r w:rsidRPr="006050FA">
              <w:rPr>
                <w:rFonts w:asciiTheme="minorHAnsi" w:hAnsiTheme="minorHAnsi"/>
                <w:b/>
                <w:color w:val="ED7D31" w:themeColor="accent2"/>
              </w:rPr>
              <w:t>Warme overdracht</w:t>
            </w:r>
          </w:p>
          <w:p w14:paraId="617844D3" w14:textId="0F44C388" w:rsidR="006050FA" w:rsidRPr="00965A8D" w:rsidRDefault="006050FA" w:rsidP="00CB0D44">
            <w:pPr>
              <w:rPr>
                <w:rFonts w:asciiTheme="minorHAnsi" w:hAnsiTheme="minorHAnsi"/>
              </w:rPr>
            </w:pPr>
            <w:r w:rsidRPr="00965A8D">
              <w:rPr>
                <w:rFonts w:asciiTheme="minorHAnsi" w:hAnsiTheme="minorHAnsi"/>
              </w:rPr>
              <w:t xml:space="preserve">Na de definitieve aanmelding worden afspraken gemaakt met de leerkracht van groep 8 voor een mondelinge toelichting op het dossier van de leerling. Indien gewenst geeft de </w:t>
            </w:r>
            <w:r w:rsidR="00E77B75">
              <w:rPr>
                <w:rFonts w:asciiTheme="minorHAnsi" w:hAnsiTheme="minorHAnsi"/>
              </w:rPr>
              <w:t>basis</w:t>
            </w:r>
            <w:r w:rsidRPr="00965A8D">
              <w:rPr>
                <w:rFonts w:asciiTheme="minorHAnsi" w:hAnsiTheme="minorHAnsi"/>
              </w:rPr>
              <w:t>school ons handelingsadviezen hoe om te gaan met een bepaalde leerling.</w:t>
            </w:r>
            <w:r>
              <w:rPr>
                <w:rFonts w:asciiTheme="minorHAnsi" w:hAnsiTheme="minorHAnsi"/>
              </w:rPr>
              <w:t xml:space="preserve"> Indien nodig zullen ouders en leerling bij deze warme overdracht worden uitgenodigd.</w:t>
            </w:r>
            <w:r>
              <w:rPr>
                <w:rFonts w:asciiTheme="minorHAnsi" w:hAnsiTheme="minorHAnsi"/>
              </w:rPr>
              <w:br/>
              <w:t xml:space="preserve"> </w:t>
            </w:r>
          </w:p>
          <w:p w14:paraId="5DF537E1" w14:textId="77777777" w:rsidR="006050FA" w:rsidRPr="006050FA" w:rsidRDefault="006050FA" w:rsidP="00CB0D44">
            <w:pPr>
              <w:rPr>
                <w:rFonts w:asciiTheme="minorHAnsi" w:hAnsiTheme="minorHAnsi"/>
                <w:b/>
                <w:color w:val="ED7D31" w:themeColor="accent2"/>
              </w:rPr>
            </w:pPr>
            <w:r w:rsidRPr="006050FA">
              <w:rPr>
                <w:rFonts w:asciiTheme="minorHAnsi" w:hAnsiTheme="minorHAnsi"/>
                <w:b/>
                <w:color w:val="ED7D31" w:themeColor="accent2"/>
              </w:rPr>
              <w:t>Dossier</w:t>
            </w:r>
          </w:p>
          <w:p w14:paraId="236D9BCA" w14:textId="77777777" w:rsidR="006050FA" w:rsidRPr="00965A8D" w:rsidRDefault="006050FA" w:rsidP="00CB0D44">
            <w:pPr>
              <w:rPr>
                <w:rFonts w:asciiTheme="minorHAnsi" w:hAnsiTheme="minorHAnsi"/>
              </w:rPr>
            </w:pPr>
            <w:r w:rsidRPr="00965A8D">
              <w:rPr>
                <w:rFonts w:asciiTheme="minorHAnsi" w:hAnsiTheme="minorHAnsi"/>
              </w:rPr>
              <w:t>De school ontvangt van de school van herkomst het dossier van de leerling waaronder het OWKR. Hierin staan gegevens over de taak- en werkhouding van de leerling op de school van herkomst, het advies en</w:t>
            </w:r>
            <w:r>
              <w:rPr>
                <w:rFonts w:asciiTheme="minorHAnsi" w:hAnsiTheme="minorHAnsi"/>
              </w:rPr>
              <w:t xml:space="preserve"> de</w:t>
            </w:r>
            <w:r w:rsidRPr="00965A8D">
              <w:rPr>
                <w:rFonts w:asciiTheme="minorHAnsi" w:hAnsiTheme="minorHAnsi"/>
              </w:rPr>
              <w:t xml:space="preserve"> testgegevens. </w:t>
            </w:r>
            <w:r>
              <w:rPr>
                <w:rFonts w:asciiTheme="minorHAnsi" w:hAnsiTheme="minorHAnsi"/>
              </w:rPr>
              <w:br/>
            </w:r>
          </w:p>
          <w:p w14:paraId="3EFE612F" w14:textId="77777777" w:rsidR="006050FA" w:rsidRPr="006050FA" w:rsidRDefault="006050FA" w:rsidP="00CB0D44">
            <w:pPr>
              <w:rPr>
                <w:rFonts w:asciiTheme="minorHAnsi" w:hAnsiTheme="minorHAnsi"/>
                <w:b/>
                <w:color w:val="ED7D31" w:themeColor="accent2"/>
              </w:rPr>
            </w:pPr>
            <w:r w:rsidRPr="006050FA">
              <w:rPr>
                <w:rFonts w:asciiTheme="minorHAnsi" w:hAnsiTheme="minorHAnsi"/>
                <w:b/>
                <w:color w:val="ED7D31" w:themeColor="accent2"/>
              </w:rPr>
              <w:t>Plaatsing</w:t>
            </w:r>
          </w:p>
          <w:p w14:paraId="3FE328E2" w14:textId="77777777" w:rsidR="006050FA" w:rsidRPr="00965A8D" w:rsidRDefault="006050FA" w:rsidP="00CB0D44">
            <w:pPr>
              <w:rPr>
                <w:rFonts w:asciiTheme="minorHAnsi" w:hAnsiTheme="minorHAnsi"/>
              </w:rPr>
            </w:pPr>
            <w:r w:rsidRPr="00965A8D">
              <w:rPr>
                <w:rFonts w:asciiTheme="minorHAnsi" w:hAnsiTheme="minorHAnsi"/>
              </w:rPr>
              <w:t xml:space="preserve">Op grond van de verkregen gegevens van onder andere de basisschool over gedrag, mogelijke sociaal-emotionele problematiek, IQ en evt. leerachterstanden kunnen wij besluiten om een leerling al dan niet te plaatsen. De ouder(s)/verzorger(s) en basisschool worden schriftelijk op de hoogte gebracht van plaatsing of afwijzing. Uiteindelijk beslist de directeur over de aanname. </w:t>
            </w:r>
            <w:r>
              <w:rPr>
                <w:rFonts w:asciiTheme="minorHAnsi" w:hAnsiTheme="minorHAnsi"/>
              </w:rPr>
              <w:br/>
            </w:r>
          </w:p>
          <w:p w14:paraId="08A433A8" w14:textId="648069D8" w:rsidR="006050FA" w:rsidRPr="006050FA" w:rsidRDefault="006050FA" w:rsidP="00CB0D44">
            <w:pPr>
              <w:rPr>
                <w:rFonts w:asciiTheme="minorHAnsi" w:hAnsiTheme="minorHAnsi"/>
                <w:b/>
                <w:color w:val="ED7D31" w:themeColor="accent2"/>
              </w:rPr>
            </w:pPr>
            <w:r w:rsidRPr="006050FA">
              <w:rPr>
                <w:rFonts w:asciiTheme="minorHAnsi" w:hAnsiTheme="minorHAnsi"/>
                <w:b/>
                <w:color w:val="ED7D31" w:themeColor="accent2"/>
              </w:rPr>
              <w:t>Informatieavond voor nieuwe leerlingen</w:t>
            </w:r>
            <w:r w:rsidR="00A7079A">
              <w:rPr>
                <w:rFonts w:asciiTheme="minorHAnsi" w:hAnsiTheme="minorHAnsi"/>
                <w:b/>
                <w:color w:val="ED7D31" w:themeColor="accent2"/>
              </w:rPr>
              <w:t xml:space="preserve"> en hun ouders</w:t>
            </w:r>
          </w:p>
          <w:p w14:paraId="1E5E676F" w14:textId="1228383A" w:rsidR="006050FA" w:rsidRPr="00965A8D" w:rsidRDefault="006050FA" w:rsidP="00CB0D44">
            <w:pPr>
              <w:rPr>
                <w:rFonts w:asciiTheme="minorHAnsi" w:hAnsiTheme="minorHAnsi"/>
              </w:rPr>
            </w:pPr>
            <w:r w:rsidRPr="00965A8D">
              <w:rPr>
                <w:rFonts w:asciiTheme="minorHAnsi" w:hAnsiTheme="minorHAnsi"/>
              </w:rPr>
              <w:t xml:space="preserve">Deze vindt plaats vlak voor de </w:t>
            </w:r>
            <w:r w:rsidR="00E77B75">
              <w:rPr>
                <w:rFonts w:asciiTheme="minorHAnsi" w:hAnsiTheme="minorHAnsi"/>
              </w:rPr>
              <w:t>zomer</w:t>
            </w:r>
            <w:r w:rsidRPr="00965A8D">
              <w:rPr>
                <w:rFonts w:asciiTheme="minorHAnsi" w:hAnsiTheme="minorHAnsi"/>
              </w:rPr>
              <w:t>vakantie. De leerlingen en hun ouder(s)/verzorger(s)/ maken kennis met hun nieuwe klasgenoten, hun mentor, collega’s en het schoolgebouw. Ze krijgen ook alvast informatie over hoe wij op school werken.</w:t>
            </w:r>
          </w:p>
          <w:p w14:paraId="26B2D808" w14:textId="77777777" w:rsidR="006050FA" w:rsidRDefault="006050FA" w:rsidP="00CB0D44">
            <w:pPr>
              <w:rPr>
                <w:rFonts w:asciiTheme="minorHAnsi" w:hAnsiTheme="minorHAnsi"/>
              </w:rPr>
            </w:pPr>
          </w:p>
          <w:p w14:paraId="3616620E" w14:textId="77777777" w:rsidR="006050FA" w:rsidRDefault="006050FA" w:rsidP="00CB0D44">
            <w:pPr>
              <w:rPr>
                <w:rFonts w:asciiTheme="minorHAnsi" w:hAnsiTheme="minorHAnsi"/>
              </w:rPr>
            </w:pPr>
          </w:p>
          <w:p w14:paraId="13BC80F1" w14:textId="77777777" w:rsidR="006050FA" w:rsidRPr="00965A8D" w:rsidRDefault="006050FA" w:rsidP="00CB0D44">
            <w:pPr>
              <w:rPr>
                <w:rFonts w:asciiTheme="minorHAnsi" w:hAnsiTheme="minorHAnsi"/>
              </w:rPr>
            </w:pPr>
          </w:p>
          <w:p w14:paraId="41AB4676" w14:textId="77777777" w:rsidR="006050FA" w:rsidRPr="006050FA" w:rsidRDefault="006050FA" w:rsidP="00CB0D44">
            <w:pPr>
              <w:rPr>
                <w:rFonts w:asciiTheme="minorHAnsi" w:hAnsiTheme="minorHAnsi"/>
                <w:color w:val="ED7D31" w:themeColor="accent2"/>
                <w:u w:val="single"/>
              </w:rPr>
            </w:pPr>
            <w:r w:rsidRPr="006050FA">
              <w:rPr>
                <w:rFonts w:asciiTheme="minorHAnsi" w:hAnsiTheme="minorHAnsi"/>
                <w:bCs/>
                <w:color w:val="ED7D31" w:themeColor="accent2"/>
                <w:u w:val="single"/>
              </w:rPr>
              <w:t>Hoe wij de leerling systematisch volgen</w:t>
            </w:r>
          </w:p>
          <w:p w14:paraId="62BAFD73" w14:textId="77777777" w:rsidR="006050FA" w:rsidRPr="006050FA" w:rsidRDefault="006050FA" w:rsidP="00CB0D44">
            <w:pPr>
              <w:rPr>
                <w:rFonts w:asciiTheme="minorHAnsi" w:hAnsiTheme="minorHAnsi"/>
                <w:b/>
                <w:color w:val="ED7D31" w:themeColor="accent2"/>
              </w:rPr>
            </w:pPr>
            <w:r w:rsidRPr="006050FA">
              <w:rPr>
                <w:rFonts w:asciiTheme="minorHAnsi" w:hAnsiTheme="minorHAnsi"/>
                <w:b/>
                <w:color w:val="ED7D31" w:themeColor="accent2"/>
              </w:rPr>
              <w:t>Magister</w:t>
            </w:r>
          </w:p>
          <w:p w14:paraId="3A9A03C9" w14:textId="77777777" w:rsidR="006050FA" w:rsidRPr="00965A8D" w:rsidRDefault="006050FA" w:rsidP="00CB0D44">
            <w:pPr>
              <w:rPr>
                <w:rFonts w:asciiTheme="minorHAnsi" w:hAnsiTheme="minorHAnsi"/>
              </w:rPr>
            </w:pPr>
            <w:r w:rsidRPr="00965A8D">
              <w:rPr>
                <w:rFonts w:asciiTheme="minorHAnsi" w:hAnsiTheme="minorHAnsi"/>
              </w:rPr>
              <w:t xml:space="preserve">Alle gegevens van de leerling worden verwerkt in Magister (digitale leerlingvolgsysteem). Bij de start van het schooljaar wordt deze informatie met de mentor besproken. </w:t>
            </w:r>
            <w:r>
              <w:rPr>
                <w:rFonts w:asciiTheme="minorHAnsi" w:hAnsiTheme="minorHAnsi"/>
              </w:rPr>
              <w:br/>
            </w:r>
          </w:p>
          <w:p w14:paraId="41901C26" w14:textId="77777777" w:rsidR="006050FA" w:rsidRPr="006050FA" w:rsidRDefault="006050FA" w:rsidP="00CB0D44">
            <w:pPr>
              <w:rPr>
                <w:rFonts w:asciiTheme="minorHAnsi" w:hAnsiTheme="minorHAnsi"/>
                <w:b/>
                <w:color w:val="ED7D31" w:themeColor="accent2"/>
              </w:rPr>
            </w:pPr>
            <w:r w:rsidRPr="006050FA">
              <w:rPr>
                <w:rFonts w:asciiTheme="minorHAnsi" w:hAnsiTheme="minorHAnsi"/>
                <w:b/>
                <w:color w:val="ED7D31" w:themeColor="accent2"/>
              </w:rPr>
              <w:t>Mentor</w:t>
            </w:r>
          </w:p>
          <w:p w14:paraId="5094A762" w14:textId="4E888876" w:rsidR="006050FA" w:rsidRPr="00965A8D" w:rsidRDefault="00D263FD" w:rsidP="00CB0D44">
            <w:pPr>
              <w:rPr>
                <w:rFonts w:asciiTheme="minorHAnsi" w:hAnsiTheme="minorHAnsi"/>
                <w:iCs/>
              </w:rPr>
            </w:pPr>
            <w:r>
              <w:rPr>
                <w:rFonts w:asciiTheme="minorHAnsi" w:hAnsiTheme="minorHAnsi"/>
              </w:rPr>
              <w:t xml:space="preserve">De orthopedagoog maakt </w:t>
            </w:r>
            <w:r w:rsidR="006E012E">
              <w:rPr>
                <w:rFonts w:asciiTheme="minorHAnsi" w:hAnsiTheme="minorHAnsi"/>
              </w:rPr>
              <w:t xml:space="preserve">van iedere klas een klassenanalyse </w:t>
            </w:r>
            <w:r w:rsidR="00171F7A">
              <w:rPr>
                <w:rFonts w:asciiTheme="minorHAnsi" w:hAnsiTheme="minorHAnsi"/>
              </w:rPr>
              <w:t xml:space="preserve">met daarin gegevens over het niveau, </w:t>
            </w:r>
            <w:r w:rsidR="00BB24E0">
              <w:rPr>
                <w:rFonts w:asciiTheme="minorHAnsi" w:hAnsiTheme="minorHAnsi"/>
              </w:rPr>
              <w:t xml:space="preserve">het gedrag, testresultaten, de ondersteuningsbehoeften etc. </w:t>
            </w:r>
            <w:r w:rsidR="00B61E3C">
              <w:rPr>
                <w:rFonts w:asciiTheme="minorHAnsi" w:hAnsiTheme="minorHAnsi"/>
              </w:rPr>
              <w:t>Op basis van</w:t>
            </w:r>
            <w:r w:rsidR="0012457E">
              <w:rPr>
                <w:rFonts w:asciiTheme="minorHAnsi" w:hAnsiTheme="minorHAnsi"/>
              </w:rPr>
              <w:t xml:space="preserve"> deze analyse schrijft de mentor </w:t>
            </w:r>
            <w:r w:rsidR="00695CAA">
              <w:rPr>
                <w:rFonts w:asciiTheme="minorHAnsi" w:hAnsiTheme="minorHAnsi"/>
              </w:rPr>
              <w:t xml:space="preserve">het groepshandelingsplan voor zijn klas. </w:t>
            </w:r>
            <w:r w:rsidR="005921E7" w:rsidRPr="00965A8D">
              <w:rPr>
                <w:rFonts w:asciiTheme="minorHAnsi" w:hAnsiTheme="minorHAnsi"/>
              </w:rPr>
              <w:t>Dit plan heeft betrekking op de hele klas maar kan ook over een groepje leerlingen of een individuele leerling gaan.</w:t>
            </w:r>
            <w:r w:rsidR="006E012E">
              <w:rPr>
                <w:rFonts w:asciiTheme="minorHAnsi" w:hAnsiTheme="minorHAnsi"/>
              </w:rPr>
              <w:t xml:space="preserve"> </w:t>
            </w:r>
            <w:r w:rsidR="000B2D7D">
              <w:rPr>
                <w:rFonts w:asciiTheme="minorHAnsi" w:hAnsiTheme="minorHAnsi"/>
              </w:rPr>
              <w:t xml:space="preserve">Na ieder LVO (leerling volgoverleg) </w:t>
            </w:r>
            <w:r w:rsidR="004278BB">
              <w:rPr>
                <w:rFonts w:asciiTheme="minorHAnsi" w:hAnsiTheme="minorHAnsi"/>
              </w:rPr>
              <w:t xml:space="preserve">wordt dit handelingsplan geactualiseerd. </w:t>
            </w:r>
            <w:r w:rsidR="006050FA" w:rsidRPr="00965A8D">
              <w:rPr>
                <w:rFonts w:asciiTheme="minorHAnsi" w:hAnsiTheme="minorHAnsi"/>
              </w:rPr>
              <w:t xml:space="preserve"> </w:t>
            </w:r>
            <w:r w:rsidR="006050FA">
              <w:rPr>
                <w:rFonts w:asciiTheme="minorHAnsi" w:hAnsiTheme="minorHAnsi"/>
              </w:rPr>
              <w:br/>
            </w:r>
          </w:p>
          <w:p w14:paraId="71E642AD" w14:textId="77777777" w:rsidR="006050FA" w:rsidRPr="006050FA" w:rsidRDefault="006050FA" w:rsidP="00CB0D44">
            <w:pPr>
              <w:rPr>
                <w:rFonts w:asciiTheme="minorHAnsi" w:hAnsiTheme="minorHAnsi"/>
                <w:b/>
                <w:color w:val="ED7D31" w:themeColor="accent2"/>
              </w:rPr>
            </w:pPr>
            <w:r w:rsidRPr="006050FA">
              <w:rPr>
                <w:rFonts w:asciiTheme="minorHAnsi" w:hAnsiTheme="minorHAnsi"/>
                <w:b/>
                <w:color w:val="ED7D31" w:themeColor="accent2"/>
              </w:rPr>
              <w:t>LVO</w:t>
            </w:r>
          </w:p>
          <w:p w14:paraId="2998CC27" w14:textId="0A7C40F2" w:rsidR="006050FA" w:rsidRPr="006050FA" w:rsidRDefault="006050FA" w:rsidP="00CB0D44">
            <w:pPr>
              <w:rPr>
                <w:rFonts w:asciiTheme="minorHAnsi" w:hAnsiTheme="minorHAnsi"/>
                <w:iCs/>
              </w:rPr>
            </w:pPr>
            <w:r w:rsidRPr="00965A8D">
              <w:rPr>
                <w:rFonts w:asciiTheme="minorHAnsi" w:hAnsiTheme="minorHAnsi"/>
              </w:rPr>
              <w:t xml:space="preserve">De klas of individuele leerlingen worden </w:t>
            </w:r>
            <w:r w:rsidR="00943C14">
              <w:rPr>
                <w:rFonts w:asciiTheme="minorHAnsi" w:hAnsiTheme="minorHAnsi"/>
              </w:rPr>
              <w:t>3</w:t>
            </w:r>
            <w:r w:rsidRPr="00965A8D">
              <w:rPr>
                <w:rFonts w:asciiTheme="minorHAnsi" w:hAnsiTheme="minorHAnsi"/>
              </w:rPr>
              <w:t>x per jaar besproken in het LVO, waar alle lesgevende docenten aan deelnemen. Problemen worden geanalyseerd, hulpvragen worden gesteld en er wordt gezocht naar een passende oplossing voor diverse vragen die betrekking hebben op leerlingen.</w:t>
            </w:r>
            <w:r w:rsidR="00943C14">
              <w:rPr>
                <w:rFonts w:asciiTheme="minorHAnsi" w:hAnsiTheme="minorHAnsi"/>
              </w:rPr>
              <w:t xml:space="preserve"> </w:t>
            </w:r>
            <w:r w:rsidRPr="00965A8D">
              <w:rPr>
                <w:rFonts w:asciiTheme="minorHAnsi" w:hAnsiTheme="minorHAnsi"/>
              </w:rPr>
              <w:t>Daarnaast bespreekt de mentor 4x per jaar de vorderingen van zijn mentorleerlingen met de afdelingsleider. Hierin wordt zowel de sociaal-emotionele en cognitieve ontwikkeling meegenomen.</w:t>
            </w:r>
            <w:r>
              <w:rPr>
                <w:rFonts w:asciiTheme="minorHAnsi" w:hAnsiTheme="minorHAnsi"/>
              </w:rPr>
              <w:br/>
            </w:r>
          </w:p>
          <w:p w14:paraId="65DCBDD2" w14:textId="77777777" w:rsidR="006050FA" w:rsidRPr="006050FA" w:rsidRDefault="006050FA" w:rsidP="00CB0D44">
            <w:pPr>
              <w:rPr>
                <w:rFonts w:asciiTheme="minorHAnsi" w:hAnsiTheme="minorHAnsi"/>
                <w:b/>
                <w:color w:val="ED7D31" w:themeColor="accent2"/>
              </w:rPr>
            </w:pPr>
            <w:r w:rsidRPr="006050FA">
              <w:rPr>
                <w:rFonts w:asciiTheme="minorHAnsi" w:hAnsiTheme="minorHAnsi"/>
                <w:b/>
                <w:color w:val="ED7D31" w:themeColor="accent2"/>
              </w:rPr>
              <w:t>Screening</w:t>
            </w:r>
          </w:p>
          <w:p w14:paraId="606B1055" w14:textId="7AB36CAA" w:rsidR="006050FA" w:rsidRDefault="006050FA" w:rsidP="00CB0D44">
            <w:pPr>
              <w:rPr>
                <w:rFonts w:asciiTheme="minorHAnsi" w:hAnsiTheme="minorHAnsi"/>
              </w:rPr>
            </w:pPr>
            <w:r w:rsidRPr="00965A8D">
              <w:rPr>
                <w:rFonts w:asciiTheme="minorHAnsi" w:hAnsiTheme="minorHAnsi"/>
              </w:rPr>
              <w:t xml:space="preserve">In de eerste helft van het jaar wordt er bij alle eerstejaars een </w:t>
            </w:r>
            <w:r w:rsidR="00B12E0E">
              <w:rPr>
                <w:rFonts w:asciiTheme="minorHAnsi" w:hAnsiTheme="minorHAnsi"/>
              </w:rPr>
              <w:t xml:space="preserve">(Cito) </w:t>
            </w:r>
            <w:r w:rsidRPr="00965A8D">
              <w:rPr>
                <w:rFonts w:asciiTheme="minorHAnsi" w:hAnsiTheme="minorHAnsi"/>
              </w:rPr>
              <w:t>test afgenomen om te beoordelen wat het niveau van de groep is op het gebied van taal en rekenen. Hiermee kunnen de klassikale lessen beter worden afgestemd op de onderwijsbehoefte van de leerlingen. Daarnaast wordt duidelijk welke achterstanden er zijn bij leerlingen. Dit kan betekenen dat leerlingen individueel verder worden getest met het oog op bijvoorbeeld dyslexie. Mogelijk kan er doorverwijzing plaatsvinden naar de 2</w:t>
            </w:r>
            <w:r w:rsidRPr="00965A8D">
              <w:rPr>
                <w:rFonts w:asciiTheme="minorHAnsi" w:hAnsiTheme="minorHAnsi"/>
                <w:vertAlign w:val="superscript"/>
              </w:rPr>
              <w:t>e</w:t>
            </w:r>
            <w:r w:rsidRPr="00965A8D">
              <w:rPr>
                <w:rFonts w:asciiTheme="minorHAnsi" w:hAnsiTheme="minorHAnsi"/>
              </w:rPr>
              <w:t xml:space="preserve"> lijn ondersteuning.</w:t>
            </w:r>
          </w:p>
          <w:p w14:paraId="505C9ECE" w14:textId="77777777" w:rsidR="00DD0A8C" w:rsidRDefault="00DD0A8C" w:rsidP="00CB0D44">
            <w:pPr>
              <w:rPr>
                <w:rFonts w:asciiTheme="minorHAnsi" w:hAnsiTheme="minorHAnsi"/>
              </w:rPr>
            </w:pPr>
          </w:p>
          <w:p w14:paraId="065E6E11" w14:textId="16634AA5" w:rsidR="006050FA" w:rsidRPr="00C3769D" w:rsidRDefault="00DD0A8C" w:rsidP="00CB0D44">
            <w:pPr>
              <w:rPr>
                <w:rFonts w:asciiTheme="minorHAnsi" w:hAnsiTheme="minorHAnsi"/>
                <w:b/>
                <w:bCs/>
                <w:color w:val="C45911" w:themeColor="accent2" w:themeShade="BF"/>
              </w:rPr>
            </w:pPr>
            <w:r>
              <w:rPr>
                <w:rFonts w:asciiTheme="minorHAnsi" w:hAnsiTheme="minorHAnsi"/>
                <w:b/>
                <w:bCs/>
                <w:color w:val="C45911" w:themeColor="accent2" w:themeShade="BF"/>
              </w:rPr>
              <w:lastRenderedPageBreak/>
              <w:t>Ro</w:t>
            </w:r>
            <w:r w:rsidR="006050FA" w:rsidRPr="00C3769D">
              <w:rPr>
                <w:rFonts w:asciiTheme="minorHAnsi" w:hAnsiTheme="minorHAnsi"/>
                <w:b/>
                <w:bCs/>
                <w:color w:val="C45911" w:themeColor="accent2" w:themeShade="BF"/>
              </w:rPr>
              <w:t>ts en Water</w:t>
            </w:r>
          </w:p>
          <w:p w14:paraId="6FB125D7" w14:textId="0A7FD9FD" w:rsidR="006050FA" w:rsidRPr="00965A8D" w:rsidRDefault="006050FA" w:rsidP="00CB0D44">
            <w:pPr>
              <w:rPr>
                <w:rFonts w:asciiTheme="minorHAnsi" w:hAnsiTheme="minorHAnsi"/>
              </w:rPr>
            </w:pPr>
            <w:r w:rsidRPr="00965A8D">
              <w:rPr>
                <w:rFonts w:asciiTheme="minorHAnsi" w:hAnsiTheme="minorHAnsi"/>
              </w:rPr>
              <w:t>In klas 1</w:t>
            </w:r>
            <w:r>
              <w:rPr>
                <w:rFonts w:asciiTheme="minorHAnsi" w:hAnsiTheme="minorHAnsi"/>
              </w:rPr>
              <w:t xml:space="preserve"> is er in de LO lessen aandacht voor ‘Rots en </w:t>
            </w:r>
            <w:proofErr w:type="spellStart"/>
            <w:r w:rsidR="0001791F">
              <w:rPr>
                <w:rFonts w:asciiTheme="minorHAnsi" w:hAnsiTheme="minorHAnsi"/>
              </w:rPr>
              <w:t>W</w:t>
            </w:r>
            <w:r>
              <w:rPr>
                <w:rFonts w:asciiTheme="minorHAnsi" w:hAnsiTheme="minorHAnsi"/>
              </w:rPr>
              <w:t>ater-achtige</w:t>
            </w:r>
            <w:proofErr w:type="spellEnd"/>
            <w:r>
              <w:rPr>
                <w:rFonts w:asciiTheme="minorHAnsi" w:hAnsiTheme="minorHAnsi"/>
              </w:rPr>
              <w:t xml:space="preserve"> activiteiten’. </w:t>
            </w:r>
            <w:r w:rsidRPr="00965A8D">
              <w:rPr>
                <w:rFonts w:asciiTheme="minorHAnsi" w:hAnsiTheme="minorHAnsi"/>
              </w:rPr>
              <w:t xml:space="preserve">Hierbij leren kinderen elkaar beter kennen en </w:t>
            </w:r>
            <w:r>
              <w:rPr>
                <w:rFonts w:asciiTheme="minorHAnsi" w:hAnsiTheme="minorHAnsi"/>
              </w:rPr>
              <w:t xml:space="preserve">ook </w:t>
            </w:r>
            <w:r w:rsidRPr="00965A8D">
              <w:rPr>
                <w:rFonts w:asciiTheme="minorHAnsi" w:hAnsiTheme="minorHAnsi"/>
              </w:rPr>
              <w:t xml:space="preserve">hoe ze op een goede manier </w:t>
            </w:r>
            <w:r w:rsidR="00D47D19">
              <w:rPr>
                <w:rFonts w:asciiTheme="minorHAnsi" w:hAnsiTheme="minorHAnsi"/>
              </w:rPr>
              <w:t>kunnen samen werken en spelen</w:t>
            </w:r>
            <w:r w:rsidR="0001791F">
              <w:rPr>
                <w:rFonts w:asciiTheme="minorHAnsi" w:hAnsiTheme="minorHAnsi"/>
              </w:rPr>
              <w:t xml:space="preserve"> en </w:t>
            </w:r>
            <w:r w:rsidRPr="00965A8D">
              <w:rPr>
                <w:rFonts w:asciiTheme="minorHAnsi" w:hAnsiTheme="minorHAnsi"/>
              </w:rPr>
              <w:t>voor zichzelf kunnen opkomen.</w:t>
            </w:r>
          </w:p>
          <w:p w14:paraId="7A0594A0" w14:textId="77777777" w:rsidR="006050FA" w:rsidRPr="00965A8D" w:rsidRDefault="006050FA" w:rsidP="00CB0D44">
            <w:pPr>
              <w:rPr>
                <w:rFonts w:asciiTheme="minorHAnsi" w:hAnsiTheme="minorHAnsi"/>
              </w:rPr>
            </w:pPr>
          </w:p>
        </w:tc>
      </w:tr>
      <w:tr w:rsidR="006050FA" w:rsidRPr="00965A8D" w14:paraId="0B9CD973" w14:textId="77777777" w:rsidTr="006050FA">
        <w:tc>
          <w:tcPr>
            <w:cnfStyle w:val="001000000000" w:firstRow="0" w:lastRow="0" w:firstColumn="1" w:lastColumn="0" w:oddVBand="0" w:evenVBand="0" w:oddHBand="0" w:evenHBand="0" w:firstRowFirstColumn="0" w:firstRowLastColumn="0" w:lastRowFirstColumn="0" w:lastRowLastColumn="0"/>
            <w:tcW w:w="550" w:type="dxa"/>
            <w:shd w:val="clear" w:color="auto" w:fill="ED7D31" w:themeFill="accent2"/>
          </w:tcPr>
          <w:p w14:paraId="4B4F8506" w14:textId="77777777" w:rsidR="006050FA" w:rsidRPr="006050FA" w:rsidRDefault="006050FA" w:rsidP="00CB0D44">
            <w:pPr>
              <w:rPr>
                <w:rFonts w:asciiTheme="minorHAnsi" w:hAnsiTheme="minorHAnsi"/>
                <w:b w:val="0"/>
                <w:color w:val="FFFFFF" w:themeColor="background1"/>
              </w:rPr>
            </w:pPr>
            <w:r w:rsidRPr="006050FA">
              <w:rPr>
                <w:rFonts w:asciiTheme="minorHAnsi" w:hAnsiTheme="minorHAnsi"/>
                <w:b w:val="0"/>
                <w:color w:val="FFFFFF" w:themeColor="background1"/>
              </w:rPr>
              <w:lastRenderedPageBreak/>
              <w:t>4</w:t>
            </w:r>
          </w:p>
        </w:tc>
        <w:tc>
          <w:tcPr>
            <w:cnfStyle w:val="000010000000" w:firstRow="0" w:lastRow="0" w:firstColumn="0" w:lastColumn="0" w:oddVBand="1" w:evenVBand="0" w:oddHBand="0" w:evenHBand="0" w:firstRowFirstColumn="0" w:firstRowLastColumn="0" w:lastRowFirstColumn="0" w:lastRowLastColumn="0"/>
            <w:tcW w:w="8914" w:type="dxa"/>
            <w:shd w:val="clear" w:color="auto" w:fill="ED7D31" w:themeFill="accent2"/>
          </w:tcPr>
          <w:p w14:paraId="44AF13F1" w14:textId="77777777" w:rsidR="006050FA" w:rsidRPr="006050FA" w:rsidRDefault="006050FA" w:rsidP="00CB0D44">
            <w:pPr>
              <w:rPr>
                <w:rFonts w:asciiTheme="minorHAnsi" w:hAnsiTheme="minorHAnsi"/>
                <w:bCs/>
                <w:color w:val="FFFFFF" w:themeColor="background1"/>
              </w:rPr>
            </w:pPr>
            <w:r w:rsidRPr="006050FA">
              <w:rPr>
                <w:rFonts w:asciiTheme="minorHAnsi" w:hAnsiTheme="minorHAnsi"/>
                <w:bCs/>
                <w:color w:val="FFFFFF" w:themeColor="background1"/>
              </w:rPr>
              <w:t>2</w:t>
            </w:r>
            <w:r w:rsidRPr="006050FA">
              <w:rPr>
                <w:rFonts w:asciiTheme="minorHAnsi" w:hAnsiTheme="minorHAnsi"/>
                <w:bCs/>
                <w:color w:val="FFFFFF" w:themeColor="background1"/>
                <w:vertAlign w:val="superscript"/>
              </w:rPr>
              <w:t>e</w:t>
            </w:r>
            <w:r w:rsidRPr="006050FA">
              <w:rPr>
                <w:rFonts w:asciiTheme="minorHAnsi" w:hAnsiTheme="minorHAnsi"/>
                <w:bCs/>
                <w:color w:val="FFFFFF" w:themeColor="background1"/>
              </w:rPr>
              <w:t xml:space="preserve"> lijn ondersteuning (gele en rode interventies) </w:t>
            </w:r>
          </w:p>
        </w:tc>
      </w:tr>
      <w:tr w:rsidR="006050FA" w:rsidRPr="00965A8D" w14:paraId="10C3885F" w14:textId="77777777" w:rsidTr="00CB0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1B4EBC8A" w14:textId="77777777" w:rsidR="006050FA" w:rsidRPr="00965A8D" w:rsidRDefault="006050FA" w:rsidP="00CB0D44">
            <w:pPr>
              <w:rPr>
                <w:rFonts w:asciiTheme="minorHAnsi" w:hAnsiTheme="minorHAnsi"/>
              </w:rPr>
            </w:pPr>
          </w:p>
          <w:p w14:paraId="36A3B09B" w14:textId="42A2F744" w:rsidR="006050FA" w:rsidRPr="00965A8D" w:rsidRDefault="006050FA" w:rsidP="00CB0D44">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8914" w:type="dxa"/>
          </w:tcPr>
          <w:p w14:paraId="40BB062C" w14:textId="77777777" w:rsidR="006050FA" w:rsidRPr="00965A8D" w:rsidRDefault="006050FA" w:rsidP="00CB0D44">
            <w:pPr>
              <w:rPr>
                <w:rFonts w:asciiTheme="minorHAnsi" w:hAnsiTheme="minorHAnsi"/>
              </w:rPr>
            </w:pPr>
          </w:p>
          <w:p w14:paraId="61E893FC" w14:textId="77777777" w:rsidR="006050FA" w:rsidRPr="00965A8D" w:rsidRDefault="006050FA" w:rsidP="00CB0D44">
            <w:pPr>
              <w:rPr>
                <w:rFonts w:asciiTheme="minorHAnsi" w:hAnsiTheme="minorHAnsi"/>
              </w:rPr>
            </w:pPr>
            <w:r w:rsidRPr="00965A8D">
              <w:rPr>
                <w:rFonts w:asciiTheme="minorHAnsi" w:hAnsiTheme="minorHAnsi"/>
              </w:rPr>
              <w:t>Soms hebben leerlingen niet voldoende aan de basisondersteuning (het oefenen en toepassen van vaardigheden in de klassikale lessen). In dat geval kan er voor een kleine groep leerlingen (geel) of op individueel niveau (rood) iets extra’s worden gedaan.</w:t>
            </w:r>
          </w:p>
          <w:p w14:paraId="328207C2" w14:textId="77777777" w:rsidR="006050FA" w:rsidRPr="00965A8D" w:rsidRDefault="006050FA" w:rsidP="00CB0D44">
            <w:pPr>
              <w:rPr>
                <w:rFonts w:asciiTheme="minorHAnsi" w:hAnsiTheme="minorHAnsi"/>
                <w:bCs/>
                <w:u w:val="single"/>
              </w:rPr>
            </w:pPr>
          </w:p>
          <w:p w14:paraId="417075D1" w14:textId="77777777" w:rsidR="006050FA" w:rsidRPr="006050FA" w:rsidRDefault="006050FA" w:rsidP="00CB0D44">
            <w:pPr>
              <w:rPr>
                <w:rFonts w:asciiTheme="minorHAnsi" w:hAnsiTheme="minorHAnsi"/>
                <w:color w:val="ED7D31" w:themeColor="accent2"/>
              </w:rPr>
            </w:pPr>
            <w:r w:rsidRPr="006050FA">
              <w:rPr>
                <w:rFonts w:asciiTheme="minorHAnsi" w:hAnsiTheme="minorHAnsi"/>
                <w:bCs/>
                <w:color w:val="ED7D31" w:themeColor="accent2"/>
                <w:u w:val="single"/>
              </w:rPr>
              <w:t>Gespecialiseerde medewerkers:</w:t>
            </w:r>
          </w:p>
          <w:p w14:paraId="1264B2B0" w14:textId="77777777" w:rsidR="006050FA" w:rsidRPr="006050FA" w:rsidRDefault="006050FA" w:rsidP="00CB0D44">
            <w:pPr>
              <w:rPr>
                <w:rFonts w:asciiTheme="minorHAnsi" w:hAnsiTheme="minorHAnsi"/>
                <w:b/>
                <w:color w:val="ED7D31" w:themeColor="accent2"/>
              </w:rPr>
            </w:pPr>
            <w:r w:rsidRPr="006050FA">
              <w:rPr>
                <w:rFonts w:asciiTheme="minorHAnsi" w:hAnsiTheme="minorHAnsi"/>
                <w:b/>
                <w:color w:val="ED7D31" w:themeColor="accent2"/>
              </w:rPr>
              <w:t xml:space="preserve">Remedial teaching (RT) </w:t>
            </w:r>
          </w:p>
          <w:p w14:paraId="3C27C2A9" w14:textId="466936A0" w:rsidR="006050FA" w:rsidRPr="00965A8D" w:rsidRDefault="006050FA" w:rsidP="00CB0D44">
            <w:pPr>
              <w:rPr>
                <w:rFonts w:asciiTheme="minorHAnsi" w:hAnsiTheme="minorHAnsi"/>
              </w:rPr>
            </w:pPr>
            <w:r w:rsidRPr="00965A8D">
              <w:rPr>
                <w:rFonts w:asciiTheme="minorHAnsi" w:hAnsiTheme="minorHAnsi"/>
              </w:rPr>
              <w:t>Het kan zijn dat leerlingen leerachterstanden hebben opgelopen in het basisonderwijs en/of een leerstoornis he</w:t>
            </w:r>
            <w:r w:rsidR="008961A7">
              <w:rPr>
                <w:rFonts w:asciiTheme="minorHAnsi" w:hAnsiTheme="minorHAnsi"/>
              </w:rPr>
              <w:t>bben</w:t>
            </w:r>
            <w:r w:rsidRPr="00965A8D">
              <w:rPr>
                <w:rFonts w:asciiTheme="minorHAnsi" w:hAnsiTheme="minorHAnsi"/>
              </w:rPr>
              <w:t xml:space="preserve">, zoals dyslexie of dyscalculie. De RT-er verzorgt </w:t>
            </w:r>
            <w:r w:rsidR="00327CAA">
              <w:rPr>
                <w:rFonts w:asciiTheme="minorHAnsi" w:hAnsiTheme="minorHAnsi"/>
              </w:rPr>
              <w:t>dan</w:t>
            </w:r>
            <w:r w:rsidR="00D271AC">
              <w:rPr>
                <w:rFonts w:asciiTheme="minorHAnsi" w:hAnsiTheme="minorHAnsi"/>
              </w:rPr>
              <w:t xml:space="preserve"> </w:t>
            </w:r>
            <w:r w:rsidRPr="00965A8D">
              <w:rPr>
                <w:rFonts w:asciiTheme="minorHAnsi" w:hAnsiTheme="minorHAnsi"/>
              </w:rPr>
              <w:t xml:space="preserve">ondersteuning, in kleine groepen </w:t>
            </w:r>
            <w:r w:rsidR="00D271AC">
              <w:rPr>
                <w:rFonts w:asciiTheme="minorHAnsi" w:hAnsiTheme="minorHAnsi"/>
              </w:rPr>
              <w:t>of</w:t>
            </w:r>
            <w:r w:rsidRPr="00965A8D">
              <w:rPr>
                <w:rFonts w:asciiTheme="minorHAnsi" w:hAnsiTheme="minorHAnsi"/>
              </w:rPr>
              <w:t xml:space="preserve"> individueel.</w:t>
            </w:r>
          </w:p>
          <w:p w14:paraId="5C639420" w14:textId="77777777" w:rsidR="006050FA" w:rsidRPr="00965A8D" w:rsidRDefault="006050FA" w:rsidP="00CB0D44">
            <w:pPr>
              <w:rPr>
                <w:rFonts w:asciiTheme="minorHAnsi" w:hAnsiTheme="minorHAnsi"/>
              </w:rPr>
            </w:pPr>
            <w:r w:rsidRPr="00965A8D">
              <w:rPr>
                <w:rFonts w:asciiTheme="minorHAnsi" w:hAnsiTheme="minorHAnsi"/>
              </w:rPr>
              <w:t>Indien een leerling langdurige ondersteuning nodig heeft adviseren we de ouder(s)/verzorger(s) zelf RT te organiseren.</w:t>
            </w:r>
          </w:p>
          <w:p w14:paraId="73367B72" w14:textId="77777777" w:rsidR="006050FA" w:rsidRPr="00965A8D" w:rsidRDefault="006050FA" w:rsidP="00CB0D44">
            <w:pPr>
              <w:rPr>
                <w:rFonts w:asciiTheme="minorHAnsi" w:hAnsiTheme="minorHAnsi"/>
                <w:i/>
              </w:rPr>
            </w:pPr>
          </w:p>
          <w:p w14:paraId="0C2AACDE" w14:textId="77777777" w:rsidR="006050FA" w:rsidRPr="006050FA" w:rsidRDefault="006050FA" w:rsidP="00CB0D44">
            <w:pPr>
              <w:rPr>
                <w:rFonts w:asciiTheme="minorHAnsi" w:hAnsiTheme="minorHAnsi"/>
                <w:b/>
                <w:color w:val="ED7D31" w:themeColor="accent2"/>
              </w:rPr>
            </w:pPr>
            <w:r w:rsidRPr="006050FA">
              <w:rPr>
                <w:rFonts w:asciiTheme="minorHAnsi" w:hAnsiTheme="minorHAnsi"/>
                <w:b/>
                <w:color w:val="ED7D31" w:themeColor="accent2"/>
              </w:rPr>
              <w:t>Leerlingbegeleiding (LB)</w:t>
            </w:r>
          </w:p>
          <w:p w14:paraId="5C367C37" w14:textId="7F3D44AD" w:rsidR="006050FA" w:rsidRPr="00965A8D" w:rsidRDefault="006050FA" w:rsidP="00CB0D44">
            <w:pPr>
              <w:rPr>
                <w:rFonts w:asciiTheme="minorHAnsi" w:hAnsiTheme="minorHAnsi"/>
              </w:rPr>
            </w:pPr>
            <w:r w:rsidRPr="00965A8D">
              <w:rPr>
                <w:rFonts w:asciiTheme="minorHAnsi" w:hAnsiTheme="minorHAnsi"/>
              </w:rPr>
              <w:t xml:space="preserve">Onze leerlingen werken met een </w:t>
            </w:r>
            <w:r>
              <w:rPr>
                <w:rFonts w:asciiTheme="minorHAnsi" w:hAnsiTheme="minorHAnsi"/>
              </w:rPr>
              <w:t>planning</w:t>
            </w:r>
            <w:r w:rsidRPr="00965A8D">
              <w:rPr>
                <w:rFonts w:asciiTheme="minorHAnsi" w:hAnsiTheme="minorHAnsi"/>
              </w:rPr>
              <w:t xml:space="preserve">. Sommige leerlingen begrijpen meteen hoe deze werkt. Andere leerlingen hebben meer moeite met het plannen </w:t>
            </w:r>
            <w:r w:rsidR="00FA5475">
              <w:rPr>
                <w:rFonts w:asciiTheme="minorHAnsi" w:hAnsiTheme="minorHAnsi"/>
              </w:rPr>
              <w:t xml:space="preserve">en organiseren </w:t>
            </w:r>
            <w:r w:rsidRPr="00965A8D">
              <w:rPr>
                <w:rFonts w:asciiTheme="minorHAnsi" w:hAnsiTheme="minorHAnsi"/>
              </w:rPr>
              <w:t>van hun schoolwerk</w:t>
            </w:r>
            <w:r>
              <w:rPr>
                <w:rFonts w:asciiTheme="minorHAnsi" w:hAnsiTheme="minorHAnsi"/>
              </w:rPr>
              <w:t xml:space="preserve">. </w:t>
            </w:r>
            <w:r w:rsidR="0088731A">
              <w:rPr>
                <w:rFonts w:asciiTheme="minorHAnsi" w:hAnsiTheme="minorHAnsi"/>
              </w:rPr>
              <w:t>Daarnaast</w:t>
            </w:r>
            <w:r w:rsidRPr="00965A8D">
              <w:rPr>
                <w:rFonts w:asciiTheme="minorHAnsi" w:hAnsiTheme="minorHAnsi"/>
              </w:rPr>
              <w:t xml:space="preserve"> hebben sommige leerlingen meer aandacht nodig bij het ‘leren </w:t>
            </w:r>
            <w:proofErr w:type="spellStart"/>
            <w:r w:rsidRPr="00965A8D">
              <w:rPr>
                <w:rFonts w:asciiTheme="minorHAnsi" w:hAnsiTheme="minorHAnsi"/>
              </w:rPr>
              <w:t>leren</w:t>
            </w:r>
            <w:proofErr w:type="spellEnd"/>
            <w:r w:rsidRPr="00965A8D">
              <w:rPr>
                <w:rFonts w:asciiTheme="minorHAnsi" w:hAnsiTheme="minorHAnsi"/>
              </w:rPr>
              <w:t>’. In kleine groepjes worden de leerlingen hierbij geholpen door de leerlingbegeleider. De LB houdt contact met de mentoren over hoe het met de leerling gaat op dit vlak.</w:t>
            </w:r>
            <w:r>
              <w:rPr>
                <w:rFonts w:asciiTheme="minorHAnsi" w:hAnsiTheme="minorHAnsi"/>
              </w:rPr>
              <w:t xml:space="preserve"> </w:t>
            </w:r>
            <w:r w:rsidRPr="00965A8D">
              <w:rPr>
                <w:rFonts w:asciiTheme="minorHAnsi" w:hAnsiTheme="minorHAnsi"/>
              </w:rPr>
              <w:t xml:space="preserve">Sommigen leerlingen hebben een steuntje in de rug nodig, bijvoorbeeld omdat ze tijdelijk in een moeilijke situatie zitten, of omdat het in de contacten met anderen niet goed loopt. Er zijn verschillende ‘gele interventies’ waarbij leerlingen in kleine groepjes of individueel ondersteuning krijgen op sociaal-emotioneel vlak. </w:t>
            </w:r>
          </w:p>
          <w:p w14:paraId="31483355" w14:textId="77777777" w:rsidR="006050FA" w:rsidRPr="00965A8D" w:rsidRDefault="006050FA" w:rsidP="00CB0D44">
            <w:pPr>
              <w:rPr>
                <w:rFonts w:asciiTheme="minorHAnsi" w:hAnsiTheme="minorHAnsi"/>
              </w:rPr>
            </w:pPr>
            <w:r w:rsidRPr="00965A8D">
              <w:rPr>
                <w:rFonts w:asciiTheme="minorHAnsi" w:hAnsiTheme="minorHAnsi"/>
              </w:rPr>
              <w:t xml:space="preserve">In de regel komt een leerling bij de leerlingbegeleider op advies van een mentor of afdelingsleider. Een leerling kan ook zelf aangeven dat hij/zij begeleiding op prijs stelt. </w:t>
            </w:r>
          </w:p>
          <w:p w14:paraId="39E60631" w14:textId="77777777" w:rsidR="006050FA" w:rsidRDefault="006050FA" w:rsidP="00CB0D44">
            <w:pPr>
              <w:rPr>
                <w:rFonts w:asciiTheme="minorHAnsi" w:hAnsiTheme="minorHAnsi"/>
                <w:i/>
              </w:rPr>
            </w:pPr>
          </w:p>
          <w:p w14:paraId="2CDF700E" w14:textId="29A527AD" w:rsidR="006050FA" w:rsidRPr="006050FA" w:rsidRDefault="006050FA" w:rsidP="00CB0D44">
            <w:pPr>
              <w:rPr>
                <w:rFonts w:asciiTheme="minorHAnsi" w:hAnsiTheme="minorHAnsi"/>
                <w:b/>
                <w:color w:val="ED7D31" w:themeColor="accent2"/>
              </w:rPr>
            </w:pPr>
            <w:r w:rsidRPr="006050FA">
              <w:rPr>
                <w:rFonts w:asciiTheme="minorHAnsi" w:hAnsiTheme="minorHAnsi"/>
                <w:b/>
                <w:color w:val="ED7D31" w:themeColor="accent2"/>
              </w:rPr>
              <w:t>Orthopedagoog</w:t>
            </w:r>
            <w:r w:rsidR="003C2EAD">
              <w:rPr>
                <w:rFonts w:asciiTheme="minorHAnsi" w:hAnsiTheme="minorHAnsi"/>
                <w:b/>
                <w:color w:val="ED7D31" w:themeColor="accent2"/>
              </w:rPr>
              <w:t>/psycholoog</w:t>
            </w:r>
          </w:p>
          <w:p w14:paraId="12DA87BB" w14:textId="289E09AE" w:rsidR="006050FA" w:rsidRPr="00965A8D" w:rsidRDefault="006050FA" w:rsidP="00CB0D44">
            <w:pPr>
              <w:rPr>
                <w:rFonts w:asciiTheme="minorHAnsi" w:hAnsiTheme="minorHAnsi"/>
              </w:rPr>
            </w:pPr>
            <w:r w:rsidRPr="00531319">
              <w:rPr>
                <w:rFonts w:asciiTheme="minorHAnsi" w:hAnsiTheme="minorHAnsi"/>
              </w:rPr>
              <w:t>De orthopedagoog</w:t>
            </w:r>
            <w:r w:rsidR="003C2EAD">
              <w:rPr>
                <w:rFonts w:asciiTheme="minorHAnsi" w:hAnsiTheme="minorHAnsi"/>
              </w:rPr>
              <w:t>/psycholoog</w:t>
            </w:r>
            <w:r w:rsidRPr="00531319">
              <w:rPr>
                <w:rFonts w:asciiTheme="minorHAnsi" w:hAnsiTheme="minorHAnsi"/>
              </w:rPr>
              <w:t xml:space="preserve"> bekijkt de dossiers van leerlingen bij wie de ondersteuningsvraag nog niet helder is en geeft het zorgteam advies</w:t>
            </w:r>
            <w:r w:rsidRPr="00965A8D">
              <w:rPr>
                <w:rFonts w:asciiTheme="minorHAnsi" w:hAnsiTheme="minorHAnsi"/>
              </w:rPr>
              <w:t>. Indien nodig voert zij onderzoek daartoe uit. Ook verzorgt ze individuele ondersteuning op het vlak van leren en gedrag.</w:t>
            </w:r>
          </w:p>
          <w:p w14:paraId="6495BEB6" w14:textId="226F57F1" w:rsidR="006050FA" w:rsidRPr="00965A8D" w:rsidRDefault="006050FA" w:rsidP="00CB0D44">
            <w:pPr>
              <w:rPr>
                <w:rFonts w:asciiTheme="minorHAnsi" w:hAnsiTheme="minorHAnsi"/>
              </w:rPr>
            </w:pPr>
            <w:r w:rsidRPr="00965A8D">
              <w:rPr>
                <w:rFonts w:asciiTheme="minorHAnsi" w:hAnsiTheme="minorHAnsi"/>
              </w:rPr>
              <w:t>Als er sprake is van een rode interventie is het meestal nodig om een OPP</w:t>
            </w:r>
            <w:r w:rsidR="003C2EAD">
              <w:rPr>
                <w:rFonts w:asciiTheme="minorHAnsi" w:hAnsiTheme="minorHAnsi"/>
              </w:rPr>
              <w:t xml:space="preserve"> (</w:t>
            </w:r>
            <w:proofErr w:type="spellStart"/>
            <w:r w:rsidR="003C2EAD">
              <w:rPr>
                <w:rFonts w:asciiTheme="minorHAnsi" w:hAnsiTheme="minorHAnsi"/>
              </w:rPr>
              <w:t>Ontwikkelings</w:t>
            </w:r>
            <w:proofErr w:type="spellEnd"/>
            <w:r w:rsidR="003C2EAD">
              <w:rPr>
                <w:rFonts w:asciiTheme="minorHAnsi" w:hAnsiTheme="minorHAnsi"/>
              </w:rPr>
              <w:t xml:space="preserve"> Perspectief Plan)</w:t>
            </w:r>
            <w:r w:rsidRPr="00965A8D">
              <w:rPr>
                <w:rFonts w:asciiTheme="minorHAnsi" w:hAnsiTheme="minorHAnsi"/>
              </w:rPr>
              <w:t xml:space="preserve"> op te stellen. De orthopedagoog kan deze taak op zich nemen.</w:t>
            </w:r>
          </w:p>
          <w:p w14:paraId="5FC24BA5" w14:textId="77777777" w:rsidR="006050FA" w:rsidRPr="00965A8D" w:rsidRDefault="006050FA" w:rsidP="00CB0D44">
            <w:pPr>
              <w:rPr>
                <w:rFonts w:asciiTheme="minorHAnsi" w:hAnsiTheme="minorHAnsi"/>
              </w:rPr>
            </w:pPr>
          </w:p>
          <w:p w14:paraId="3BDCD8A0" w14:textId="77777777" w:rsidR="006050FA" w:rsidRPr="006050FA" w:rsidRDefault="006050FA" w:rsidP="00CB0D44">
            <w:pPr>
              <w:rPr>
                <w:rFonts w:asciiTheme="minorHAnsi" w:hAnsiTheme="minorHAnsi"/>
                <w:b/>
                <w:color w:val="ED7D31" w:themeColor="accent2"/>
              </w:rPr>
            </w:pPr>
            <w:r w:rsidRPr="006050FA">
              <w:rPr>
                <w:rFonts w:asciiTheme="minorHAnsi" w:hAnsiTheme="minorHAnsi"/>
                <w:b/>
                <w:color w:val="ED7D31" w:themeColor="accent2"/>
              </w:rPr>
              <w:t>Schoolmaatschappelijk werker (SMW)</w:t>
            </w:r>
          </w:p>
          <w:p w14:paraId="226F4A3E" w14:textId="77777777" w:rsidR="006050FA" w:rsidRPr="00965A8D" w:rsidRDefault="006050FA" w:rsidP="00CB0D44">
            <w:pPr>
              <w:rPr>
                <w:rFonts w:asciiTheme="minorHAnsi" w:hAnsiTheme="minorHAnsi"/>
              </w:rPr>
            </w:pPr>
            <w:r w:rsidRPr="00965A8D">
              <w:rPr>
                <w:rFonts w:asciiTheme="minorHAnsi" w:hAnsiTheme="minorHAnsi"/>
              </w:rPr>
              <w:t>De schoolmaatschappelijk werker is een dag per week op school aanwezig. De maatschappelijk werker houdt zich bezig met leerlingen die in een dusdanig lastige situatie zitten dat het f</w:t>
            </w:r>
            <w:r>
              <w:rPr>
                <w:rFonts w:asciiTheme="minorHAnsi" w:hAnsiTheme="minorHAnsi"/>
              </w:rPr>
              <w:t xml:space="preserve">unctioneren op school hierdoor </w:t>
            </w:r>
            <w:r w:rsidRPr="00965A8D">
              <w:rPr>
                <w:rFonts w:asciiTheme="minorHAnsi" w:hAnsiTheme="minorHAnsi"/>
              </w:rPr>
              <w:t xml:space="preserve">wordt belemmerd. De SMW zal samen met de leerling de situatie inventariseren en met de leerling trachten te werken aan een aanvaardbare oplossing. De SMW kan tevens de schakel zijn tussen kind en externe hulpverlening. Indien nodig en/of gewenst kan de SMW ook een huisbezoek afleggen of ouder(s)/verzorger(s) uitnodigen voor een gesprek. </w:t>
            </w:r>
          </w:p>
          <w:p w14:paraId="227FF761" w14:textId="77777777" w:rsidR="006050FA" w:rsidRPr="00965A8D" w:rsidRDefault="006050FA" w:rsidP="00CB0D44">
            <w:pPr>
              <w:rPr>
                <w:rFonts w:asciiTheme="minorHAnsi" w:hAnsiTheme="minorHAnsi"/>
                <w:i/>
              </w:rPr>
            </w:pPr>
          </w:p>
          <w:p w14:paraId="22420953" w14:textId="77777777" w:rsidR="006050FA" w:rsidRPr="006050FA" w:rsidRDefault="006050FA" w:rsidP="00CB0D44">
            <w:pPr>
              <w:rPr>
                <w:rFonts w:asciiTheme="minorHAnsi" w:hAnsiTheme="minorHAnsi"/>
                <w:b/>
                <w:color w:val="ED7D31" w:themeColor="accent2"/>
              </w:rPr>
            </w:pPr>
            <w:r w:rsidRPr="006050FA">
              <w:rPr>
                <w:rFonts w:asciiTheme="minorHAnsi" w:hAnsiTheme="minorHAnsi"/>
                <w:b/>
                <w:color w:val="ED7D31" w:themeColor="accent2"/>
              </w:rPr>
              <w:t>BPO-</w:t>
            </w:r>
            <w:proofErr w:type="spellStart"/>
            <w:r w:rsidRPr="006050FA">
              <w:rPr>
                <w:rFonts w:asciiTheme="minorHAnsi" w:hAnsiTheme="minorHAnsi"/>
                <w:b/>
                <w:color w:val="ED7D31" w:themeColor="accent2"/>
              </w:rPr>
              <w:t>ers</w:t>
            </w:r>
            <w:proofErr w:type="spellEnd"/>
          </w:p>
          <w:p w14:paraId="5A6C7AC2" w14:textId="77777777" w:rsidR="006050FA" w:rsidRPr="00965A8D" w:rsidRDefault="006050FA" w:rsidP="00CB0D44">
            <w:pPr>
              <w:rPr>
                <w:rFonts w:asciiTheme="minorHAnsi" w:hAnsiTheme="minorHAnsi"/>
              </w:rPr>
            </w:pPr>
            <w:r w:rsidRPr="00965A8D">
              <w:rPr>
                <w:rFonts w:asciiTheme="minorHAnsi" w:hAnsiTheme="minorHAnsi"/>
              </w:rPr>
              <w:t xml:space="preserve">De Begeleiders Passend Onderwijs (Cluster 3 en Cluster 4) komen beiden één dag per week op school. Zij hebben specifieke kennis in huis en begeleiden leerlingen die een intensieve ondersteuningsvraag hebben op individueel niveau. Daarnaast kunnen ze mentoren ondersteunen als er complexe vragen liggen op klassikaal niveau of meedenken bij </w:t>
            </w:r>
            <w:proofErr w:type="spellStart"/>
            <w:r w:rsidRPr="00965A8D">
              <w:rPr>
                <w:rFonts w:asciiTheme="minorHAnsi" w:hAnsiTheme="minorHAnsi"/>
              </w:rPr>
              <w:t>schoolbrede</w:t>
            </w:r>
            <w:proofErr w:type="spellEnd"/>
            <w:r w:rsidRPr="00965A8D">
              <w:rPr>
                <w:rFonts w:asciiTheme="minorHAnsi" w:hAnsiTheme="minorHAnsi"/>
              </w:rPr>
              <w:t xml:space="preserve"> vraagstukken die te maken hebben met leer- en gedragsproblemen.</w:t>
            </w:r>
          </w:p>
          <w:p w14:paraId="0EAE5ADE" w14:textId="77777777" w:rsidR="006050FA" w:rsidRPr="00965A8D" w:rsidRDefault="006050FA" w:rsidP="00CB0D44">
            <w:pPr>
              <w:rPr>
                <w:rFonts w:asciiTheme="minorHAnsi" w:hAnsiTheme="minorHAnsi"/>
              </w:rPr>
            </w:pPr>
          </w:p>
          <w:p w14:paraId="51E0A9D3" w14:textId="77777777" w:rsidR="006050FA" w:rsidRPr="006050FA" w:rsidRDefault="006050FA" w:rsidP="00CB0D44">
            <w:pPr>
              <w:rPr>
                <w:rFonts w:asciiTheme="minorHAnsi" w:hAnsiTheme="minorHAnsi"/>
                <w:b/>
                <w:iCs/>
                <w:color w:val="ED7D31" w:themeColor="accent2"/>
              </w:rPr>
            </w:pPr>
            <w:r w:rsidRPr="006050FA">
              <w:rPr>
                <w:rFonts w:asciiTheme="minorHAnsi" w:hAnsiTheme="minorHAnsi"/>
                <w:b/>
                <w:iCs/>
                <w:color w:val="ED7D31" w:themeColor="accent2"/>
              </w:rPr>
              <w:t>Zorgcoördinator</w:t>
            </w:r>
          </w:p>
          <w:p w14:paraId="32DFDFD1" w14:textId="77777777" w:rsidR="006050FA" w:rsidRPr="00965A8D" w:rsidRDefault="006050FA" w:rsidP="00CB0D44">
            <w:pPr>
              <w:rPr>
                <w:rFonts w:asciiTheme="minorHAnsi" w:hAnsiTheme="minorHAnsi"/>
              </w:rPr>
            </w:pPr>
            <w:r w:rsidRPr="00965A8D">
              <w:rPr>
                <w:rFonts w:asciiTheme="minorHAnsi" w:hAnsiTheme="minorHAnsi"/>
              </w:rPr>
              <w:t xml:space="preserve">De zorgcoördinator is de spil in de leerling-ondersteuning en heeft zicht op welke ondersteuning er op de verschillende niveaus nodig is. </w:t>
            </w:r>
            <w:r>
              <w:rPr>
                <w:rFonts w:asciiTheme="minorHAnsi" w:hAnsiTheme="minorHAnsi"/>
              </w:rPr>
              <w:t>H</w:t>
            </w:r>
            <w:r w:rsidRPr="00965A8D">
              <w:rPr>
                <w:rFonts w:asciiTheme="minorHAnsi" w:hAnsiTheme="minorHAnsi"/>
              </w:rPr>
              <w:t xml:space="preserve">ij overlegt met de directie hoe het beleid hierop kan worden afgestemd. Je kunt hierbij denken aan wat er nodig is voor </w:t>
            </w:r>
            <w:r w:rsidRPr="00965A8D">
              <w:rPr>
                <w:rFonts w:asciiTheme="minorHAnsi" w:hAnsiTheme="minorHAnsi"/>
              </w:rPr>
              <w:lastRenderedPageBreak/>
              <w:t xml:space="preserve">het uitvoeren van de mentorrol, het LVO, het </w:t>
            </w:r>
            <w:proofErr w:type="spellStart"/>
            <w:r w:rsidRPr="00965A8D">
              <w:rPr>
                <w:rFonts w:asciiTheme="minorHAnsi" w:hAnsiTheme="minorHAnsi"/>
              </w:rPr>
              <w:t>ZorgAdviesTeam</w:t>
            </w:r>
            <w:proofErr w:type="spellEnd"/>
            <w:r w:rsidRPr="00965A8D">
              <w:rPr>
                <w:rFonts w:asciiTheme="minorHAnsi" w:hAnsiTheme="minorHAnsi"/>
              </w:rPr>
              <w:t xml:space="preserve"> (ZAT), de verschillende ondersteuningsuren e.d..</w:t>
            </w:r>
          </w:p>
          <w:p w14:paraId="519A186F" w14:textId="77777777" w:rsidR="006050FA" w:rsidRPr="00965A8D" w:rsidRDefault="006050FA" w:rsidP="00CB0D44">
            <w:pPr>
              <w:rPr>
                <w:rFonts w:asciiTheme="minorHAnsi" w:hAnsiTheme="minorHAnsi"/>
              </w:rPr>
            </w:pPr>
          </w:p>
          <w:p w14:paraId="1FA84D6B" w14:textId="77777777" w:rsidR="006050FA" w:rsidRPr="006050FA" w:rsidRDefault="006050FA" w:rsidP="00CB0D44">
            <w:pPr>
              <w:rPr>
                <w:rFonts w:asciiTheme="minorHAnsi" w:hAnsiTheme="minorHAnsi"/>
                <w:color w:val="ED7D31" w:themeColor="accent2"/>
                <w:u w:val="single"/>
              </w:rPr>
            </w:pPr>
            <w:r w:rsidRPr="006050FA">
              <w:rPr>
                <w:rFonts w:asciiTheme="minorHAnsi" w:hAnsiTheme="minorHAnsi"/>
                <w:color w:val="ED7D31" w:themeColor="accent2"/>
                <w:u w:val="single"/>
              </w:rPr>
              <w:t>Welke concrete ondersteuning kan de school aanbieden?</w:t>
            </w:r>
          </w:p>
          <w:p w14:paraId="16AEB55A" w14:textId="77777777" w:rsidR="006050FA" w:rsidRPr="00965A8D" w:rsidRDefault="006050FA" w:rsidP="00CB0D44">
            <w:pPr>
              <w:rPr>
                <w:rFonts w:asciiTheme="minorHAnsi" w:hAnsiTheme="minorHAnsi"/>
              </w:rPr>
            </w:pPr>
            <w:r w:rsidRPr="00965A8D">
              <w:rPr>
                <w:rFonts w:asciiTheme="minorHAnsi" w:hAnsiTheme="minorHAnsi"/>
                <w:i/>
                <w:iCs/>
              </w:rPr>
              <w:t xml:space="preserve">Leerlingbegeleiding op het gebied van leren/RT-hulp: </w:t>
            </w:r>
            <w:r w:rsidRPr="00965A8D">
              <w:rPr>
                <w:rFonts w:asciiTheme="minorHAnsi" w:hAnsiTheme="minorHAnsi"/>
              </w:rPr>
              <w:t xml:space="preserve">als de klassikale ondersteuning in de </w:t>
            </w:r>
            <w:proofErr w:type="spellStart"/>
            <w:r w:rsidRPr="00965A8D">
              <w:rPr>
                <w:rFonts w:asciiTheme="minorHAnsi" w:hAnsiTheme="minorHAnsi"/>
              </w:rPr>
              <w:t>mentorles</w:t>
            </w:r>
            <w:proofErr w:type="spellEnd"/>
            <w:r w:rsidRPr="00965A8D">
              <w:rPr>
                <w:rFonts w:asciiTheme="minorHAnsi" w:hAnsiTheme="minorHAnsi"/>
              </w:rPr>
              <w:t>/</w:t>
            </w:r>
            <w:proofErr w:type="spellStart"/>
            <w:r w:rsidRPr="00965A8D">
              <w:rPr>
                <w:rFonts w:asciiTheme="minorHAnsi" w:hAnsiTheme="minorHAnsi"/>
              </w:rPr>
              <w:t>vaklessen</w:t>
            </w:r>
            <w:proofErr w:type="spellEnd"/>
            <w:r w:rsidRPr="00965A8D">
              <w:rPr>
                <w:rFonts w:asciiTheme="minorHAnsi" w:hAnsiTheme="minorHAnsi"/>
              </w:rPr>
              <w:t xml:space="preserve"> niet voldoende is, kan de leerling gebruik maken van individuele ondersteuning (onder lestijd).</w:t>
            </w:r>
            <w:r>
              <w:rPr>
                <w:rFonts w:asciiTheme="minorHAnsi" w:hAnsiTheme="minorHAnsi"/>
              </w:rPr>
              <w:br/>
            </w:r>
          </w:p>
          <w:p w14:paraId="476FE901" w14:textId="4649E2E9" w:rsidR="006050FA" w:rsidRDefault="006050FA" w:rsidP="00CB0D44">
            <w:pPr>
              <w:rPr>
                <w:rFonts w:asciiTheme="minorHAnsi" w:hAnsiTheme="minorHAnsi"/>
              </w:rPr>
            </w:pPr>
            <w:r w:rsidRPr="006050FA">
              <w:rPr>
                <w:rFonts w:asciiTheme="minorHAnsi" w:hAnsiTheme="minorHAnsi"/>
                <w:b/>
                <w:iCs/>
                <w:color w:val="ED7D31" w:themeColor="accent2"/>
              </w:rPr>
              <w:t xml:space="preserve">SoVa training (Be Strong, Be </w:t>
            </w:r>
            <w:proofErr w:type="spellStart"/>
            <w:r w:rsidRPr="006050FA">
              <w:rPr>
                <w:rFonts w:asciiTheme="minorHAnsi" w:hAnsiTheme="minorHAnsi"/>
                <w:b/>
                <w:iCs/>
                <w:color w:val="ED7D31" w:themeColor="accent2"/>
              </w:rPr>
              <w:t>Yourself</w:t>
            </w:r>
            <w:proofErr w:type="spellEnd"/>
            <w:r w:rsidRPr="006050FA">
              <w:rPr>
                <w:rFonts w:asciiTheme="minorHAnsi" w:hAnsiTheme="minorHAnsi"/>
                <w:b/>
                <w:iCs/>
                <w:color w:val="ED7D31" w:themeColor="accent2"/>
              </w:rPr>
              <w:t>)</w:t>
            </w:r>
            <w:r>
              <w:rPr>
                <w:rFonts w:asciiTheme="minorHAnsi" w:hAnsiTheme="minorHAnsi"/>
                <w:i/>
                <w:iCs/>
              </w:rPr>
              <w:br/>
            </w:r>
            <w:r w:rsidR="006C772B">
              <w:rPr>
                <w:rFonts w:asciiTheme="minorHAnsi" w:hAnsiTheme="minorHAnsi"/>
              </w:rPr>
              <w:t>I</w:t>
            </w:r>
            <w:r w:rsidRPr="00965A8D">
              <w:rPr>
                <w:rFonts w:asciiTheme="minorHAnsi" w:hAnsiTheme="minorHAnsi"/>
              </w:rPr>
              <w:t>n een kleine groep door LB en/of LO-docent die bevoegd is. De training is bedoeld voor 1</w:t>
            </w:r>
            <w:r w:rsidRPr="00965A8D">
              <w:rPr>
                <w:rFonts w:asciiTheme="minorHAnsi" w:hAnsiTheme="minorHAnsi"/>
                <w:vertAlign w:val="superscript"/>
              </w:rPr>
              <w:t>e</w:t>
            </w:r>
            <w:r w:rsidRPr="00965A8D">
              <w:rPr>
                <w:rFonts w:asciiTheme="minorHAnsi" w:hAnsiTheme="minorHAnsi"/>
              </w:rPr>
              <w:t>-jaars en eventueel ook 2</w:t>
            </w:r>
            <w:r w:rsidRPr="00965A8D">
              <w:rPr>
                <w:rFonts w:asciiTheme="minorHAnsi" w:hAnsiTheme="minorHAnsi"/>
                <w:vertAlign w:val="superscript"/>
              </w:rPr>
              <w:t>e</w:t>
            </w:r>
            <w:r w:rsidRPr="00965A8D">
              <w:rPr>
                <w:rFonts w:asciiTheme="minorHAnsi" w:hAnsiTheme="minorHAnsi"/>
              </w:rPr>
              <w:t>-jaars.</w:t>
            </w:r>
          </w:p>
          <w:p w14:paraId="2B4AA4C1" w14:textId="77777777" w:rsidR="006050FA" w:rsidRPr="00965A8D" w:rsidRDefault="006050FA" w:rsidP="00CB0D44">
            <w:pPr>
              <w:rPr>
                <w:rFonts w:asciiTheme="minorHAnsi" w:hAnsiTheme="minorHAnsi"/>
              </w:rPr>
            </w:pPr>
          </w:p>
          <w:p w14:paraId="699F4E56" w14:textId="77777777" w:rsidR="006050FA" w:rsidRPr="006050FA" w:rsidRDefault="006050FA" w:rsidP="00CB0D44">
            <w:pPr>
              <w:rPr>
                <w:rFonts w:asciiTheme="minorHAnsi" w:hAnsiTheme="minorHAnsi"/>
                <w:b/>
                <w:iCs/>
                <w:color w:val="ED7D31" w:themeColor="accent2"/>
              </w:rPr>
            </w:pPr>
            <w:r w:rsidRPr="006050FA">
              <w:rPr>
                <w:rFonts w:asciiTheme="minorHAnsi" w:hAnsiTheme="minorHAnsi"/>
                <w:b/>
                <w:iCs/>
                <w:color w:val="ED7D31" w:themeColor="accent2"/>
              </w:rPr>
              <w:t>Faalangsttraining</w:t>
            </w:r>
          </w:p>
          <w:p w14:paraId="1F8D2B5C" w14:textId="5E556B2B" w:rsidR="006050FA" w:rsidRPr="00965A8D" w:rsidRDefault="006C772B" w:rsidP="00CB0D44">
            <w:pPr>
              <w:rPr>
                <w:rFonts w:asciiTheme="minorHAnsi" w:hAnsiTheme="minorHAnsi"/>
              </w:rPr>
            </w:pPr>
            <w:r>
              <w:rPr>
                <w:rFonts w:asciiTheme="minorHAnsi" w:hAnsiTheme="minorHAnsi"/>
              </w:rPr>
              <w:t>Dit</w:t>
            </w:r>
            <w:r w:rsidR="006050FA" w:rsidRPr="00965A8D">
              <w:rPr>
                <w:rFonts w:asciiTheme="minorHAnsi" w:hAnsiTheme="minorHAnsi"/>
              </w:rPr>
              <w:t xml:space="preserve"> kan zowel in groepjes als individueel plaatsvinden door LB en/of SMW. In de bovenbouw vindt er een speciale cursus examenvreestraining plaats.</w:t>
            </w:r>
            <w:r w:rsidR="006050FA">
              <w:rPr>
                <w:rFonts w:asciiTheme="minorHAnsi" w:hAnsiTheme="minorHAnsi"/>
              </w:rPr>
              <w:br/>
            </w:r>
          </w:p>
          <w:p w14:paraId="79780DEF" w14:textId="606D2AB6" w:rsidR="006050FA" w:rsidRPr="00965A8D" w:rsidRDefault="006050FA" w:rsidP="00CB0D44">
            <w:pPr>
              <w:rPr>
                <w:rFonts w:asciiTheme="minorHAnsi" w:hAnsiTheme="minorHAnsi"/>
              </w:rPr>
            </w:pPr>
            <w:r w:rsidRPr="006050FA">
              <w:rPr>
                <w:rFonts w:asciiTheme="minorHAnsi" w:hAnsiTheme="minorHAnsi"/>
                <w:b/>
                <w:iCs/>
                <w:color w:val="ED7D31" w:themeColor="accent2"/>
              </w:rPr>
              <w:t>Agressie-regulatietraining (indien voldoende kandidaten)</w:t>
            </w:r>
            <w:r>
              <w:rPr>
                <w:rFonts w:asciiTheme="minorHAnsi" w:hAnsiTheme="minorHAnsi"/>
                <w:b/>
                <w:iCs/>
                <w:color w:val="ED7D31" w:themeColor="accent2"/>
              </w:rPr>
              <w:br/>
            </w:r>
            <w:r w:rsidR="00D90B2E">
              <w:rPr>
                <w:rFonts w:asciiTheme="minorHAnsi" w:hAnsiTheme="minorHAnsi"/>
              </w:rPr>
              <w:t>V</w:t>
            </w:r>
            <w:r w:rsidRPr="00965A8D">
              <w:rPr>
                <w:rFonts w:asciiTheme="minorHAnsi" w:hAnsiTheme="minorHAnsi"/>
              </w:rPr>
              <w:t>oor leerlingen die moeite hebben goed om te gaan met hun boosheid, in een groepje door SMW.</w:t>
            </w:r>
            <w:r>
              <w:rPr>
                <w:rFonts w:asciiTheme="minorHAnsi" w:hAnsiTheme="minorHAnsi"/>
              </w:rPr>
              <w:br/>
            </w:r>
          </w:p>
          <w:p w14:paraId="0DBB84B6" w14:textId="77777777" w:rsidR="006050FA" w:rsidRPr="00965A8D" w:rsidRDefault="006050FA" w:rsidP="00CB0D44">
            <w:pPr>
              <w:rPr>
                <w:rFonts w:asciiTheme="minorHAnsi" w:hAnsiTheme="minorHAnsi"/>
              </w:rPr>
            </w:pPr>
            <w:r w:rsidRPr="006050FA">
              <w:rPr>
                <w:rFonts w:asciiTheme="minorHAnsi" w:hAnsiTheme="minorHAnsi"/>
                <w:b/>
                <w:iCs/>
                <w:color w:val="ED7D31" w:themeColor="accent2"/>
              </w:rPr>
              <w:t>Begeleidingsgesprekken</w:t>
            </w:r>
            <w:r>
              <w:rPr>
                <w:rFonts w:asciiTheme="minorHAnsi" w:hAnsiTheme="minorHAnsi"/>
                <w:b/>
                <w:iCs/>
                <w:color w:val="ED7D31" w:themeColor="accent2"/>
              </w:rPr>
              <w:br/>
            </w:r>
            <w:r>
              <w:rPr>
                <w:rFonts w:asciiTheme="minorHAnsi" w:hAnsiTheme="minorHAnsi"/>
              </w:rPr>
              <w:t>I</w:t>
            </w:r>
            <w:r w:rsidRPr="00965A8D">
              <w:rPr>
                <w:rFonts w:asciiTheme="minorHAnsi" w:hAnsiTheme="minorHAnsi"/>
              </w:rPr>
              <w:t>ndividuele gesprekken door SMW.</w:t>
            </w:r>
            <w:r>
              <w:rPr>
                <w:rFonts w:asciiTheme="minorHAnsi" w:hAnsiTheme="minorHAnsi"/>
              </w:rPr>
              <w:br/>
            </w:r>
          </w:p>
          <w:p w14:paraId="6DDEE965" w14:textId="1302FB01" w:rsidR="006050FA" w:rsidRPr="00965A8D" w:rsidRDefault="006050FA" w:rsidP="00CB0D44">
            <w:pPr>
              <w:rPr>
                <w:rFonts w:asciiTheme="minorHAnsi" w:hAnsiTheme="minorHAnsi"/>
              </w:rPr>
            </w:pPr>
            <w:r w:rsidRPr="006050FA">
              <w:rPr>
                <w:rFonts w:asciiTheme="minorHAnsi" w:hAnsiTheme="minorHAnsi"/>
                <w:b/>
                <w:iCs/>
                <w:color w:val="ED7D31" w:themeColor="accent2"/>
              </w:rPr>
              <w:t>De mogelijkheid voor een dagelijkse opvang (</w:t>
            </w:r>
            <w:r w:rsidR="003C2EAD">
              <w:rPr>
                <w:rFonts w:asciiTheme="minorHAnsi" w:hAnsiTheme="minorHAnsi"/>
                <w:b/>
                <w:iCs/>
                <w:color w:val="ED7D31" w:themeColor="accent2"/>
              </w:rPr>
              <w:t>Dug-out</w:t>
            </w:r>
            <w:r w:rsidRPr="006050FA">
              <w:rPr>
                <w:rFonts w:asciiTheme="minorHAnsi" w:hAnsiTheme="minorHAnsi"/>
                <w:b/>
                <w:iCs/>
                <w:color w:val="ED7D31" w:themeColor="accent2"/>
              </w:rPr>
              <w:t>)</w:t>
            </w:r>
            <w:r>
              <w:rPr>
                <w:rFonts w:asciiTheme="minorHAnsi" w:hAnsiTheme="minorHAnsi"/>
                <w:b/>
                <w:iCs/>
                <w:color w:val="ED7D31" w:themeColor="accent2"/>
              </w:rPr>
              <w:br/>
            </w:r>
            <w:r>
              <w:rPr>
                <w:rFonts w:asciiTheme="minorHAnsi" w:hAnsiTheme="minorHAnsi"/>
              </w:rPr>
              <w:t>L</w:t>
            </w:r>
            <w:r w:rsidRPr="00965A8D">
              <w:rPr>
                <w:rFonts w:asciiTheme="minorHAnsi" w:hAnsiTheme="minorHAnsi"/>
              </w:rPr>
              <w:t xml:space="preserve">eerlingen die om welke reden dan ook </w:t>
            </w:r>
            <w:r w:rsidR="00CB2F68">
              <w:rPr>
                <w:rFonts w:asciiTheme="minorHAnsi" w:hAnsiTheme="minorHAnsi"/>
              </w:rPr>
              <w:t xml:space="preserve">(tijdelijk) </w:t>
            </w:r>
            <w:r w:rsidRPr="00965A8D">
              <w:rPr>
                <w:rFonts w:asciiTheme="minorHAnsi" w:hAnsiTheme="minorHAnsi"/>
              </w:rPr>
              <w:t xml:space="preserve">niet in les kunnen zijn, kunnen opgevangen worden door </w:t>
            </w:r>
            <w:r w:rsidR="00555BFC">
              <w:rPr>
                <w:rFonts w:asciiTheme="minorHAnsi" w:hAnsiTheme="minorHAnsi"/>
              </w:rPr>
              <w:t xml:space="preserve">de pedagogisch </w:t>
            </w:r>
            <w:r w:rsidR="00CB2F68">
              <w:rPr>
                <w:rFonts w:asciiTheme="minorHAnsi" w:hAnsiTheme="minorHAnsi"/>
              </w:rPr>
              <w:t xml:space="preserve">conciërge </w:t>
            </w:r>
            <w:r w:rsidRPr="00965A8D">
              <w:rPr>
                <w:rFonts w:asciiTheme="minorHAnsi" w:hAnsiTheme="minorHAnsi"/>
              </w:rPr>
              <w:t xml:space="preserve">in </w:t>
            </w:r>
            <w:r w:rsidR="00CB2F68">
              <w:rPr>
                <w:rFonts w:asciiTheme="minorHAnsi" w:hAnsiTheme="minorHAnsi"/>
              </w:rPr>
              <w:t xml:space="preserve">een apart </w:t>
            </w:r>
            <w:r w:rsidRPr="00965A8D">
              <w:rPr>
                <w:rFonts w:asciiTheme="minorHAnsi" w:hAnsiTheme="minorHAnsi"/>
              </w:rPr>
              <w:t>lokaal.</w:t>
            </w:r>
          </w:p>
          <w:p w14:paraId="1BACB923" w14:textId="77777777" w:rsidR="006050FA" w:rsidRPr="00965A8D" w:rsidRDefault="006050FA" w:rsidP="00CB0D44">
            <w:pPr>
              <w:rPr>
                <w:rFonts w:asciiTheme="minorHAnsi" w:hAnsiTheme="minorHAnsi"/>
              </w:rPr>
            </w:pPr>
          </w:p>
          <w:p w14:paraId="4C47277D" w14:textId="77777777" w:rsidR="006050FA" w:rsidRPr="006050FA" w:rsidRDefault="006050FA" w:rsidP="00CB0D44">
            <w:pPr>
              <w:rPr>
                <w:rFonts w:asciiTheme="minorHAnsi" w:hAnsiTheme="minorHAnsi"/>
                <w:color w:val="ED7D31" w:themeColor="accent2"/>
                <w:u w:val="single"/>
              </w:rPr>
            </w:pPr>
            <w:r w:rsidRPr="006050FA">
              <w:rPr>
                <w:rFonts w:asciiTheme="minorHAnsi" w:hAnsiTheme="minorHAnsi"/>
                <w:color w:val="ED7D31" w:themeColor="accent2"/>
                <w:u w:val="single"/>
              </w:rPr>
              <w:t>Samenwerking met ketenpartners</w:t>
            </w:r>
          </w:p>
          <w:p w14:paraId="60C2D3F4" w14:textId="77777777" w:rsidR="006050FA" w:rsidRPr="00965A8D" w:rsidRDefault="006050FA" w:rsidP="00CB0D44">
            <w:pPr>
              <w:rPr>
                <w:rFonts w:asciiTheme="minorHAnsi" w:hAnsiTheme="minorHAnsi"/>
              </w:rPr>
            </w:pPr>
            <w:r w:rsidRPr="00965A8D">
              <w:rPr>
                <w:rFonts w:asciiTheme="minorHAnsi" w:hAnsiTheme="minorHAnsi"/>
              </w:rPr>
              <w:t>De zorgcoördinator heeft contact met verschillende externe instanties. Dit kan zijn Leerplicht, het CJG/Sociaal Wijkteam, de GGD, het Samenwerkingsverband, het Flex College, Jeugdzorg/GGZ, Politie.</w:t>
            </w:r>
          </w:p>
          <w:p w14:paraId="2D4A26E9" w14:textId="77777777" w:rsidR="006050FA" w:rsidRPr="00965A8D" w:rsidRDefault="006050FA" w:rsidP="00CB0D44">
            <w:pPr>
              <w:rPr>
                <w:rFonts w:asciiTheme="minorHAnsi" w:hAnsiTheme="minorHAnsi"/>
                <w:u w:val="single"/>
              </w:rPr>
            </w:pPr>
          </w:p>
        </w:tc>
      </w:tr>
      <w:tr w:rsidR="006050FA" w:rsidRPr="00965A8D" w14:paraId="2AE86022" w14:textId="77777777" w:rsidTr="00CB0D44">
        <w:tc>
          <w:tcPr>
            <w:cnfStyle w:val="001000000000" w:firstRow="0" w:lastRow="0" w:firstColumn="1" w:lastColumn="0" w:oddVBand="0" w:evenVBand="0" w:oddHBand="0" w:evenHBand="0" w:firstRowFirstColumn="0" w:firstRowLastColumn="0" w:lastRowFirstColumn="0" w:lastRowLastColumn="0"/>
            <w:tcW w:w="550" w:type="dxa"/>
          </w:tcPr>
          <w:p w14:paraId="3853622E" w14:textId="2A90CD3B" w:rsidR="006050FA" w:rsidRPr="00965A8D" w:rsidRDefault="006050FA" w:rsidP="00CB0D44">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8914" w:type="dxa"/>
          </w:tcPr>
          <w:p w14:paraId="71EA44FE" w14:textId="77777777" w:rsidR="006050FA" w:rsidRPr="00500524" w:rsidRDefault="006050FA" w:rsidP="00CB0D44">
            <w:pPr>
              <w:rPr>
                <w:rFonts w:asciiTheme="minorHAnsi" w:hAnsiTheme="minorHAnsi"/>
                <w:b/>
                <w:i/>
              </w:rPr>
            </w:pPr>
            <w:r w:rsidRPr="00500524">
              <w:rPr>
                <w:rFonts w:asciiTheme="minorHAnsi" w:hAnsiTheme="minorHAnsi"/>
                <w:b/>
                <w:iCs/>
              </w:rPr>
              <w:t>De organisatie van de 2</w:t>
            </w:r>
            <w:r w:rsidRPr="00500524">
              <w:rPr>
                <w:rFonts w:asciiTheme="minorHAnsi" w:hAnsiTheme="minorHAnsi"/>
                <w:b/>
                <w:iCs/>
                <w:vertAlign w:val="superscript"/>
              </w:rPr>
              <w:t>e</w:t>
            </w:r>
            <w:r w:rsidRPr="00500524">
              <w:rPr>
                <w:rFonts w:asciiTheme="minorHAnsi" w:hAnsiTheme="minorHAnsi"/>
                <w:b/>
                <w:iCs/>
              </w:rPr>
              <w:t xml:space="preserve"> lijnondersteuning</w:t>
            </w:r>
          </w:p>
          <w:p w14:paraId="4365ACA6" w14:textId="77777777" w:rsidR="006050FA" w:rsidRPr="006050FA" w:rsidRDefault="006050FA" w:rsidP="00CB0D44">
            <w:pPr>
              <w:rPr>
                <w:rFonts w:asciiTheme="minorHAnsi" w:hAnsiTheme="minorHAnsi"/>
                <w:bCs/>
                <w:color w:val="ED7D31" w:themeColor="accent2"/>
                <w:u w:val="single"/>
              </w:rPr>
            </w:pPr>
            <w:r w:rsidRPr="006050FA">
              <w:rPr>
                <w:rFonts w:asciiTheme="minorHAnsi" w:hAnsiTheme="minorHAnsi"/>
                <w:bCs/>
                <w:color w:val="ED7D31" w:themeColor="accent2"/>
                <w:u w:val="single"/>
              </w:rPr>
              <w:t>Voordat een leerling op school komt</w:t>
            </w:r>
          </w:p>
          <w:p w14:paraId="2E9D3732" w14:textId="5CF109D8" w:rsidR="006050FA" w:rsidRPr="009556CC" w:rsidRDefault="006050FA" w:rsidP="00CB0D44">
            <w:pPr>
              <w:rPr>
                <w:rFonts w:asciiTheme="minorHAnsi" w:hAnsiTheme="minorHAnsi"/>
                <w:color w:val="FF0000"/>
              </w:rPr>
            </w:pPr>
            <w:r w:rsidRPr="00965A8D">
              <w:rPr>
                <w:rFonts w:asciiTheme="minorHAnsi" w:hAnsiTheme="minorHAnsi"/>
              </w:rPr>
              <w:t xml:space="preserve">Na de aannameprocedure hebben wij een goed beeld van de </w:t>
            </w:r>
            <w:r w:rsidR="00AB1B18">
              <w:rPr>
                <w:rFonts w:asciiTheme="minorHAnsi" w:hAnsiTheme="minorHAnsi"/>
              </w:rPr>
              <w:t>ondersteunings</w:t>
            </w:r>
            <w:r w:rsidRPr="00965A8D">
              <w:rPr>
                <w:rFonts w:asciiTheme="minorHAnsi" w:hAnsiTheme="minorHAnsi"/>
              </w:rPr>
              <w:t xml:space="preserve">behoeftes en wensen van de leerling, maar ook van de belemmerende en beschermende factoren van de leerling. Elke mentor maakt aan het begin van elk schooljaar een overzicht van zijn klas met eventuele specifieke ondersteuningszaken (groepshandelingsplan). Dit plan heeft betrekking op de hele klas maar kan ook over een groepje leerlingen of een individuele leerling gaan. </w:t>
            </w:r>
          </w:p>
          <w:p w14:paraId="605B394D" w14:textId="77777777" w:rsidR="006050FA" w:rsidRPr="00965A8D" w:rsidRDefault="006050FA" w:rsidP="00CB0D44">
            <w:pPr>
              <w:rPr>
                <w:rFonts w:asciiTheme="minorHAnsi" w:hAnsiTheme="minorHAnsi"/>
              </w:rPr>
            </w:pPr>
          </w:p>
          <w:p w14:paraId="26B22B65" w14:textId="77777777" w:rsidR="006050FA" w:rsidRPr="006050FA" w:rsidRDefault="006050FA" w:rsidP="00CB0D44">
            <w:pPr>
              <w:rPr>
                <w:rFonts w:asciiTheme="minorHAnsi" w:hAnsiTheme="minorHAnsi"/>
                <w:bCs/>
                <w:color w:val="ED7D31" w:themeColor="accent2"/>
                <w:u w:val="single"/>
              </w:rPr>
            </w:pPr>
            <w:r w:rsidRPr="006050FA">
              <w:rPr>
                <w:rFonts w:asciiTheme="minorHAnsi" w:hAnsiTheme="minorHAnsi"/>
                <w:iCs/>
                <w:color w:val="ED7D31" w:themeColor="accent2"/>
                <w:u w:val="single"/>
              </w:rPr>
              <w:t>Als de leerling al op school zit</w:t>
            </w:r>
          </w:p>
          <w:p w14:paraId="05555D1D" w14:textId="67EE4A41" w:rsidR="003F4575" w:rsidRDefault="006050FA" w:rsidP="00CB0D44">
            <w:pPr>
              <w:rPr>
                <w:rFonts w:asciiTheme="minorHAnsi" w:hAnsiTheme="minorHAnsi"/>
              </w:rPr>
            </w:pPr>
            <w:r w:rsidRPr="00965A8D">
              <w:rPr>
                <w:rFonts w:asciiTheme="minorHAnsi" w:hAnsiTheme="minorHAnsi"/>
              </w:rPr>
              <w:t>Als bij leerlingen gedurende het schooljaar blijkt dat ze behoefte hebben aan een van de  genoemde vormen van ondersteuning bespreekt de mentor dit met ouder(s)/verzorger(s)</w:t>
            </w:r>
            <w:r w:rsidR="00FB644D">
              <w:rPr>
                <w:rFonts w:asciiTheme="minorHAnsi" w:hAnsiTheme="minorHAnsi"/>
              </w:rPr>
              <w:t xml:space="preserve">, </w:t>
            </w:r>
            <w:r w:rsidRPr="00965A8D">
              <w:rPr>
                <w:rFonts w:asciiTheme="minorHAnsi" w:hAnsiTheme="minorHAnsi"/>
              </w:rPr>
              <w:t>leerling</w:t>
            </w:r>
            <w:r w:rsidR="00FB644D">
              <w:rPr>
                <w:rFonts w:asciiTheme="minorHAnsi" w:hAnsiTheme="minorHAnsi"/>
              </w:rPr>
              <w:t xml:space="preserve"> en afdelingsleider</w:t>
            </w:r>
            <w:r w:rsidRPr="00965A8D">
              <w:rPr>
                <w:rFonts w:asciiTheme="minorHAnsi" w:hAnsiTheme="minorHAnsi"/>
              </w:rPr>
              <w:t>. Vervolgens vraagt hij de ondersteuning aan bij de zorgcoördinator</w:t>
            </w:r>
            <w:r w:rsidRPr="00965A8D">
              <w:rPr>
                <w:rFonts w:asciiTheme="minorHAnsi" w:hAnsiTheme="minorHAnsi"/>
                <w:color w:val="0070C0"/>
              </w:rPr>
              <w:t>.</w:t>
            </w:r>
            <w:r w:rsidRPr="00965A8D">
              <w:rPr>
                <w:rFonts w:asciiTheme="minorHAnsi" w:hAnsiTheme="minorHAnsi"/>
              </w:rPr>
              <w:t xml:space="preserve"> Dit wordt verwerkt in het groepshandelingsplan en</w:t>
            </w:r>
            <w:r w:rsidR="003F4575">
              <w:rPr>
                <w:rFonts w:asciiTheme="minorHAnsi" w:hAnsiTheme="minorHAnsi"/>
              </w:rPr>
              <w:t>,</w:t>
            </w:r>
            <w:r w:rsidRPr="00965A8D">
              <w:rPr>
                <w:rFonts w:asciiTheme="minorHAnsi" w:hAnsiTheme="minorHAnsi"/>
              </w:rPr>
              <w:t xml:space="preserve"> </w:t>
            </w:r>
            <w:r w:rsidR="00E20226" w:rsidRPr="00965A8D">
              <w:rPr>
                <w:rFonts w:asciiTheme="minorHAnsi" w:hAnsiTheme="minorHAnsi"/>
              </w:rPr>
              <w:t>indien dit nodig is</w:t>
            </w:r>
            <w:r w:rsidR="003F4575">
              <w:rPr>
                <w:rFonts w:asciiTheme="minorHAnsi" w:hAnsiTheme="minorHAnsi"/>
              </w:rPr>
              <w:t>,</w:t>
            </w:r>
            <w:r w:rsidR="00E20226">
              <w:rPr>
                <w:rFonts w:asciiTheme="minorHAnsi" w:hAnsiTheme="minorHAnsi"/>
              </w:rPr>
              <w:t xml:space="preserve"> in </w:t>
            </w:r>
            <w:r w:rsidRPr="00965A8D">
              <w:rPr>
                <w:rFonts w:asciiTheme="minorHAnsi" w:hAnsiTheme="minorHAnsi"/>
              </w:rPr>
              <w:t>het OPP</w:t>
            </w:r>
            <w:r w:rsidR="003F4575">
              <w:rPr>
                <w:rFonts w:asciiTheme="minorHAnsi" w:hAnsiTheme="minorHAnsi"/>
              </w:rPr>
              <w:t xml:space="preserve">. </w:t>
            </w:r>
          </w:p>
          <w:p w14:paraId="1C37952A" w14:textId="7D90443F" w:rsidR="006050FA" w:rsidRPr="00965A8D" w:rsidRDefault="006050FA" w:rsidP="00CB0D44">
            <w:pPr>
              <w:rPr>
                <w:rFonts w:asciiTheme="minorHAnsi" w:hAnsiTheme="minorHAnsi"/>
              </w:rPr>
            </w:pPr>
            <w:r w:rsidRPr="00965A8D">
              <w:rPr>
                <w:rFonts w:asciiTheme="minorHAnsi" w:hAnsiTheme="minorHAnsi"/>
              </w:rPr>
              <w:t xml:space="preserve"> </w:t>
            </w:r>
            <w:r w:rsidR="000B6A5D" w:rsidRPr="000B6A5D">
              <w:rPr>
                <w:rFonts w:asciiTheme="minorHAnsi" w:hAnsiTheme="minorHAnsi"/>
              </w:rPr>
              <w:t>De ondersteuning is in principe kortdurend (1 à 2 periodes). De school bespreekt met ouder(s)/verzorger(s) en leerling of zij akkoord gaan met deze specifieke ondersteuning.</w:t>
            </w:r>
            <w:r w:rsidR="003F4575">
              <w:rPr>
                <w:rFonts w:asciiTheme="minorHAnsi" w:hAnsiTheme="minorHAnsi"/>
              </w:rPr>
              <w:t xml:space="preserve"> </w:t>
            </w:r>
            <w:r w:rsidRPr="000B6A5D">
              <w:rPr>
                <w:rFonts w:asciiTheme="minorHAnsi" w:hAnsiTheme="minorHAnsi"/>
              </w:rPr>
              <w:t xml:space="preserve">De mentor </w:t>
            </w:r>
            <w:r w:rsidRPr="00965A8D">
              <w:rPr>
                <w:rFonts w:asciiTheme="minorHAnsi" w:hAnsiTheme="minorHAnsi"/>
              </w:rPr>
              <w:t>gebruikt Magister om informatie vast te leggen en te delen. De mentor blijft bij de begeleiding het aanspreekpunt voor leerling, ouder(s)/verzorger(s) en collega’s. In de samenwerking met externe partners is de zorgcoördinator de contactpersoon.</w:t>
            </w:r>
          </w:p>
          <w:p w14:paraId="1B622D13" w14:textId="77777777" w:rsidR="006050FA" w:rsidRPr="00965A8D" w:rsidRDefault="006050FA" w:rsidP="00CB0D44">
            <w:pPr>
              <w:rPr>
                <w:rFonts w:asciiTheme="minorHAnsi" w:hAnsiTheme="minorHAnsi"/>
              </w:rPr>
            </w:pPr>
          </w:p>
          <w:p w14:paraId="2067E9F3" w14:textId="26972D9D" w:rsidR="006050FA" w:rsidRPr="006050FA" w:rsidRDefault="00FB644D" w:rsidP="00CB0D44">
            <w:pPr>
              <w:rPr>
                <w:rFonts w:asciiTheme="minorHAnsi" w:hAnsiTheme="minorHAnsi"/>
                <w:color w:val="ED7D31" w:themeColor="accent2"/>
                <w:u w:val="single"/>
              </w:rPr>
            </w:pPr>
            <w:r>
              <w:rPr>
                <w:rFonts w:asciiTheme="minorHAnsi" w:hAnsiTheme="minorHAnsi"/>
                <w:color w:val="ED7D31" w:themeColor="accent2"/>
                <w:u w:val="single"/>
              </w:rPr>
              <w:t>MDO (Multi Disciplinair Overleg)</w:t>
            </w:r>
          </w:p>
          <w:p w14:paraId="1F45A9F1" w14:textId="17B24D6F" w:rsidR="00880BFF" w:rsidRDefault="003156DA" w:rsidP="00CB0D44">
            <w:pPr>
              <w:rPr>
                <w:rFonts w:asciiTheme="minorHAnsi" w:hAnsiTheme="minorHAnsi"/>
              </w:rPr>
            </w:pPr>
            <w:r>
              <w:rPr>
                <w:rFonts w:asciiTheme="minorHAnsi" w:hAnsiTheme="minorHAnsi"/>
              </w:rPr>
              <w:t xml:space="preserve">Soms is de interne zorgstructuur </w:t>
            </w:r>
            <w:r w:rsidR="002B6386">
              <w:rPr>
                <w:rFonts w:asciiTheme="minorHAnsi" w:hAnsiTheme="minorHAnsi"/>
              </w:rPr>
              <w:t xml:space="preserve">van de school ontoereikend </w:t>
            </w:r>
            <w:r w:rsidR="00BD1E5B">
              <w:rPr>
                <w:rFonts w:asciiTheme="minorHAnsi" w:hAnsiTheme="minorHAnsi"/>
              </w:rPr>
              <w:t xml:space="preserve">om de problemen van een leerling op te lossen. </w:t>
            </w:r>
            <w:r w:rsidR="00950963">
              <w:rPr>
                <w:rFonts w:asciiTheme="minorHAnsi" w:hAnsiTheme="minorHAnsi"/>
              </w:rPr>
              <w:t xml:space="preserve">In zulke gevallen </w:t>
            </w:r>
            <w:r w:rsidR="00D94FEA">
              <w:rPr>
                <w:rFonts w:asciiTheme="minorHAnsi" w:hAnsiTheme="minorHAnsi"/>
              </w:rPr>
              <w:t xml:space="preserve">kan de school, in overleg met ouders, </w:t>
            </w:r>
            <w:r w:rsidR="00FB644D">
              <w:rPr>
                <w:rFonts w:asciiTheme="minorHAnsi" w:hAnsiTheme="minorHAnsi"/>
              </w:rPr>
              <w:t>een MDO plannen</w:t>
            </w:r>
            <w:r w:rsidR="00C24DE3">
              <w:rPr>
                <w:rFonts w:asciiTheme="minorHAnsi" w:hAnsiTheme="minorHAnsi"/>
              </w:rPr>
              <w:t xml:space="preserve">. </w:t>
            </w:r>
            <w:r w:rsidR="003B3974" w:rsidRPr="00965A8D">
              <w:rPr>
                <w:rFonts w:asciiTheme="minorHAnsi" w:hAnsiTheme="minorHAnsi"/>
              </w:rPr>
              <w:t xml:space="preserve">Deelnemers </w:t>
            </w:r>
            <w:r w:rsidR="003B3974">
              <w:rPr>
                <w:rFonts w:asciiTheme="minorHAnsi" w:hAnsiTheme="minorHAnsi"/>
              </w:rPr>
              <w:t xml:space="preserve">aan het </w:t>
            </w:r>
            <w:r w:rsidR="00FB644D">
              <w:rPr>
                <w:rFonts w:asciiTheme="minorHAnsi" w:hAnsiTheme="minorHAnsi"/>
              </w:rPr>
              <w:t>MDO</w:t>
            </w:r>
            <w:r w:rsidR="003B3974">
              <w:rPr>
                <w:rFonts w:asciiTheme="minorHAnsi" w:hAnsiTheme="minorHAnsi"/>
              </w:rPr>
              <w:t xml:space="preserve"> </w:t>
            </w:r>
            <w:r w:rsidR="003B3974" w:rsidRPr="00965A8D">
              <w:rPr>
                <w:rFonts w:asciiTheme="minorHAnsi" w:hAnsiTheme="minorHAnsi"/>
              </w:rPr>
              <w:t>zijn de afdelingsleider, zorgcoördinator, SMW, leerlingbegeleider, orthopedagoog, BPO-</w:t>
            </w:r>
            <w:proofErr w:type="spellStart"/>
            <w:r w:rsidR="003B3974" w:rsidRPr="00965A8D">
              <w:rPr>
                <w:rFonts w:asciiTheme="minorHAnsi" w:hAnsiTheme="minorHAnsi"/>
              </w:rPr>
              <w:t>ers</w:t>
            </w:r>
            <w:proofErr w:type="spellEnd"/>
            <w:r w:rsidR="00FB644D">
              <w:rPr>
                <w:rFonts w:asciiTheme="minorHAnsi" w:hAnsiTheme="minorHAnsi"/>
              </w:rPr>
              <w:t>, ouders</w:t>
            </w:r>
            <w:r w:rsidR="003B3974" w:rsidRPr="00965A8D">
              <w:rPr>
                <w:rFonts w:asciiTheme="minorHAnsi" w:hAnsiTheme="minorHAnsi"/>
              </w:rPr>
              <w:t xml:space="preserve"> en indien mogelijk de schoolarts en/of Sociaal Verpleegkundige van de GGD.</w:t>
            </w:r>
            <w:r w:rsidR="0013620B">
              <w:rPr>
                <w:rFonts w:asciiTheme="minorHAnsi" w:hAnsiTheme="minorHAnsi"/>
              </w:rPr>
              <w:br/>
            </w:r>
            <w:r w:rsidR="00285C96">
              <w:rPr>
                <w:rFonts w:asciiTheme="minorHAnsi" w:hAnsiTheme="minorHAnsi"/>
              </w:rPr>
              <w:t>H</w:t>
            </w:r>
            <w:r w:rsidR="0013620B">
              <w:rPr>
                <w:rFonts w:asciiTheme="minorHAnsi" w:hAnsiTheme="minorHAnsi"/>
              </w:rPr>
              <w:t xml:space="preserve">et </w:t>
            </w:r>
            <w:r w:rsidR="00FB644D">
              <w:rPr>
                <w:rFonts w:asciiTheme="minorHAnsi" w:hAnsiTheme="minorHAnsi"/>
              </w:rPr>
              <w:t>MDO</w:t>
            </w:r>
            <w:r w:rsidR="0013620B">
              <w:rPr>
                <w:rFonts w:asciiTheme="minorHAnsi" w:hAnsiTheme="minorHAnsi"/>
              </w:rPr>
              <w:t xml:space="preserve"> bespreekt de situatie en hulpvraag </w:t>
            </w:r>
            <w:r w:rsidR="00285C96">
              <w:rPr>
                <w:rFonts w:asciiTheme="minorHAnsi" w:hAnsiTheme="minorHAnsi"/>
              </w:rPr>
              <w:t>van de leerling en beoordeelt welke extra</w:t>
            </w:r>
            <w:r w:rsidR="00026151">
              <w:rPr>
                <w:rFonts w:asciiTheme="minorHAnsi" w:hAnsiTheme="minorHAnsi"/>
              </w:rPr>
              <w:t xml:space="preserve"> begeleiding hij/zij nodig heeft</w:t>
            </w:r>
            <w:r w:rsidR="00880BFF">
              <w:rPr>
                <w:rFonts w:asciiTheme="minorHAnsi" w:hAnsiTheme="minorHAnsi"/>
              </w:rPr>
              <w:t>.</w:t>
            </w:r>
            <w:r w:rsidR="00743CD9">
              <w:rPr>
                <w:rFonts w:asciiTheme="minorHAnsi" w:hAnsiTheme="minorHAnsi"/>
              </w:rPr>
              <w:t xml:space="preserve"> </w:t>
            </w:r>
            <w:r w:rsidR="00F70A7D">
              <w:rPr>
                <w:rFonts w:asciiTheme="minorHAnsi" w:hAnsiTheme="minorHAnsi"/>
              </w:rPr>
              <w:t>Dit kan bijvoorbeeld zijn:</w:t>
            </w:r>
            <w:r w:rsidR="003E65CC">
              <w:rPr>
                <w:rFonts w:asciiTheme="minorHAnsi" w:hAnsiTheme="minorHAnsi"/>
              </w:rPr>
              <w:t xml:space="preserve"> specialistische jeugdhulp of onderwijszorgarrangementen. </w:t>
            </w:r>
          </w:p>
          <w:p w14:paraId="4D86E405" w14:textId="541C3525" w:rsidR="006050FA" w:rsidRPr="00965A8D" w:rsidRDefault="006050FA" w:rsidP="00CB0D44">
            <w:pPr>
              <w:rPr>
                <w:rFonts w:asciiTheme="minorHAnsi" w:hAnsiTheme="minorHAnsi"/>
              </w:rPr>
            </w:pPr>
            <w:r w:rsidRPr="00965A8D">
              <w:rPr>
                <w:rFonts w:asciiTheme="minorHAnsi" w:hAnsiTheme="minorHAnsi"/>
              </w:rPr>
              <w:lastRenderedPageBreak/>
              <w:t xml:space="preserve">Mogelijke acties vanuit het </w:t>
            </w:r>
            <w:r w:rsidR="00F70A7D">
              <w:rPr>
                <w:rFonts w:asciiTheme="minorHAnsi" w:hAnsiTheme="minorHAnsi"/>
              </w:rPr>
              <w:t>MDO</w:t>
            </w:r>
            <w:r w:rsidRPr="00965A8D">
              <w:rPr>
                <w:rFonts w:asciiTheme="minorHAnsi" w:hAnsiTheme="minorHAnsi"/>
              </w:rPr>
              <w:t xml:space="preserve"> kunnen zijn:</w:t>
            </w:r>
            <w:r>
              <w:rPr>
                <w:rFonts w:asciiTheme="minorHAnsi" w:hAnsiTheme="minorHAnsi"/>
              </w:rPr>
              <w:br/>
            </w:r>
          </w:p>
          <w:p w14:paraId="4AE67E5D" w14:textId="3D679B65" w:rsidR="006050FA" w:rsidRPr="00965A8D" w:rsidRDefault="006050FA" w:rsidP="00CB0D44">
            <w:pPr>
              <w:rPr>
                <w:rFonts w:asciiTheme="minorHAnsi" w:hAnsiTheme="minorHAnsi"/>
              </w:rPr>
            </w:pPr>
            <w:r w:rsidRPr="006050FA">
              <w:rPr>
                <w:rFonts w:asciiTheme="minorHAnsi" w:hAnsiTheme="minorHAnsi"/>
                <w:b/>
                <w:color w:val="ED7D31" w:themeColor="accent2"/>
              </w:rPr>
              <w:t>Handelingsadviezen voor de mentor.</w:t>
            </w:r>
            <w:r w:rsidRPr="006050FA">
              <w:rPr>
                <w:rFonts w:asciiTheme="minorHAnsi" w:hAnsiTheme="minorHAnsi"/>
                <w:color w:val="ED7D31" w:themeColor="accent2"/>
              </w:rPr>
              <w:t xml:space="preserve"> </w:t>
            </w:r>
            <w:r>
              <w:rPr>
                <w:rFonts w:asciiTheme="minorHAnsi" w:hAnsiTheme="minorHAnsi"/>
              </w:rPr>
              <w:br/>
            </w:r>
            <w:r w:rsidRPr="00965A8D">
              <w:rPr>
                <w:rFonts w:asciiTheme="minorHAnsi" w:hAnsiTheme="minorHAnsi"/>
              </w:rPr>
              <w:t xml:space="preserve">Wellicht dat het </w:t>
            </w:r>
            <w:r w:rsidR="00F70A7D">
              <w:rPr>
                <w:rFonts w:asciiTheme="minorHAnsi" w:hAnsiTheme="minorHAnsi"/>
              </w:rPr>
              <w:t>MDO</w:t>
            </w:r>
            <w:r w:rsidRPr="00965A8D">
              <w:rPr>
                <w:rFonts w:asciiTheme="minorHAnsi" w:hAnsiTheme="minorHAnsi"/>
              </w:rPr>
              <w:t xml:space="preserve"> nog handelingsadviezen kan formuleren waar de mentor nog niet aan toegekomen is. De leerling zal dan gedurende een tijd gevolgd worden. </w:t>
            </w:r>
            <w:r>
              <w:rPr>
                <w:rFonts w:asciiTheme="minorHAnsi" w:hAnsiTheme="minorHAnsi"/>
              </w:rPr>
              <w:br/>
            </w:r>
          </w:p>
          <w:p w14:paraId="30CDFEB3" w14:textId="4AC14011" w:rsidR="005E42CC" w:rsidRPr="00965A8D" w:rsidRDefault="006050FA" w:rsidP="005E42CC">
            <w:pPr>
              <w:rPr>
                <w:rFonts w:asciiTheme="minorHAnsi" w:hAnsiTheme="minorHAnsi"/>
              </w:rPr>
            </w:pPr>
            <w:r w:rsidRPr="006050FA">
              <w:rPr>
                <w:rFonts w:asciiTheme="minorHAnsi" w:hAnsiTheme="minorHAnsi"/>
                <w:b/>
                <w:color w:val="ED7D31" w:themeColor="accent2"/>
              </w:rPr>
              <w:t>Aanmelding voor intern onderzoek.</w:t>
            </w:r>
            <w:r>
              <w:rPr>
                <w:rFonts w:asciiTheme="minorHAnsi" w:hAnsiTheme="minorHAnsi"/>
              </w:rPr>
              <w:br/>
            </w:r>
            <w:r w:rsidRPr="00965A8D">
              <w:rPr>
                <w:rFonts w:asciiTheme="minorHAnsi" w:hAnsiTheme="minorHAnsi"/>
              </w:rPr>
              <w:t xml:space="preserve"> Men inventariseert informatie; hierbij worden de leerling, de mentor, </w:t>
            </w:r>
            <w:r w:rsidR="00EE5AF0">
              <w:rPr>
                <w:rFonts w:asciiTheme="minorHAnsi" w:hAnsiTheme="minorHAnsi"/>
              </w:rPr>
              <w:t>vak</w:t>
            </w:r>
            <w:r w:rsidR="0065776D">
              <w:rPr>
                <w:rFonts w:asciiTheme="minorHAnsi" w:hAnsiTheme="minorHAnsi"/>
              </w:rPr>
              <w:t>leerkrachten</w:t>
            </w:r>
            <w:r w:rsidRPr="00965A8D">
              <w:rPr>
                <w:rFonts w:asciiTheme="minorHAnsi" w:hAnsiTheme="minorHAnsi"/>
              </w:rPr>
              <w:t>, begeleiders en ook ouder(s)/verzorger(s) betrokken. Het doel van dit onderzoek is om de ondersteuningsbehoefte zo goed mogelijk helder te krijgen zodat de juiste interventies kunnen worden ingezet.</w:t>
            </w:r>
            <w:r w:rsidR="005E42CC" w:rsidRPr="00965A8D">
              <w:rPr>
                <w:rFonts w:asciiTheme="minorHAnsi" w:hAnsiTheme="minorHAnsi"/>
              </w:rPr>
              <w:t xml:space="preserve"> </w:t>
            </w:r>
            <w:r w:rsidR="005E42CC">
              <w:rPr>
                <w:rFonts w:asciiTheme="minorHAnsi" w:hAnsiTheme="minorHAnsi"/>
              </w:rPr>
              <w:t>Als de</w:t>
            </w:r>
            <w:r w:rsidR="005E42CC" w:rsidRPr="00965A8D">
              <w:rPr>
                <w:rFonts w:asciiTheme="minorHAnsi" w:hAnsiTheme="minorHAnsi"/>
              </w:rPr>
              <w:t xml:space="preserve"> zorgen ernstig</w:t>
            </w:r>
            <w:r w:rsidR="000014EB">
              <w:rPr>
                <w:rFonts w:asciiTheme="minorHAnsi" w:hAnsiTheme="minorHAnsi"/>
              </w:rPr>
              <w:t xml:space="preserve"> zijn </w:t>
            </w:r>
            <w:r w:rsidR="005E42CC" w:rsidRPr="00965A8D">
              <w:rPr>
                <w:rFonts w:asciiTheme="minorHAnsi" w:hAnsiTheme="minorHAnsi"/>
              </w:rPr>
              <w:t xml:space="preserve"> (bijv. veel verzuim</w:t>
            </w:r>
            <w:r w:rsidR="005E42CC">
              <w:rPr>
                <w:rFonts w:asciiTheme="minorHAnsi" w:hAnsiTheme="minorHAnsi"/>
              </w:rPr>
              <w:t xml:space="preserve">, ontoelaatbaar gedrag </w:t>
            </w:r>
            <w:r w:rsidR="005E42CC" w:rsidRPr="00965A8D">
              <w:rPr>
                <w:rFonts w:asciiTheme="minorHAnsi" w:hAnsiTheme="minorHAnsi"/>
              </w:rPr>
              <w:t xml:space="preserve">of lichamelijke en geestelijke klachten) </w:t>
            </w:r>
            <w:r w:rsidR="00DC09C9">
              <w:rPr>
                <w:rFonts w:asciiTheme="minorHAnsi" w:hAnsiTheme="minorHAnsi"/>
              </w:rPr>
              <w:t xml:space="preserve">kan een </w:t>
            </w:r>
            <w:r w:rsidR="005E42CC" w:rsidRPr="00965A8D">
              <w:rPr>
                <w:rFonts w:asciiTheme="minorHAnsi" w:hAnsiTheme="minorHAnsi"/>
              </w:rPr>
              <w:t xml:space="preserve">bespreking met externe partijen verstandig </w:t>
            </w:r>
            <w:r w:rsidR="00DC09C9">
              <w:rPr>
                <w:rFonts w:asciiTheme="minorHAnsi" w:hAnsiTheme="minorHAnsi"/>
              </w:rPr>
              <w:t>zijn</w:t>
            </w:r>
            <w:r w:rsidR="005E42CC" w:rsidRPr="00965A8D">
              <w:rPr>
                <w:rFonts w:asciiTheme="minorHAnsi" w:hAnsiTheme="minorHAnsi"/>
              </w:rPr>
              <w:t xml:space="preserve">. </w:t>
            </w:r>
            <w:r w:rsidR="005E42CC">
              <w:rPr>
                <w:rFonts w:asciiTheme="minorHAnsi" w:hAnsiTheme="minorHAnsi"/>
              </w:rPr>
              <w:br/>
            </w:r>
          </w:p>
          <w:p w14:paraId="6B63EB65" w14:textId="13B804AA" w:rsidR="006050FA" w:rsidRDefault="006050FA" w:rsidP="00CB0D44">
            <w:pPr>
              <w:rPr>
                <w:rFonts w:asciiTheme="minorHAnsi" w:hAnsiTheme="minorHAnsi"/>
              </w:rPr>
            </w:pPr>
            <w:r w:rsidRPr="006050FA">
              <w:rPr>
                <w:rFonts w:asciiTheme="minorHAnsi" w:hAnsiTheme="minorHAnsi"/>
                <w:b/>
                <w:color w:val="ED7D31" w:themeColor="accent2"/>
              </w:rPr>
              <w:t>Aanmelding voor onderzoek bij het expertiseteam samenwerkingsverband.</w:t>
            </w:r>
            <w:r w:rsidRPr="006050FA">
              <w:rPr>
                <w:rFonts w:asciiTheme="minorHAnsi" w:hAnsiTheme="minorHAnsi"/>
                <w:color w:val="ED7D31" w:themeColor="accent2"/>
              </w:rPr>
              <w:t xml:space="preserve"> </w:t>
            </w:r>
            <w:r>
              <w:rPr>
                <w:rFonts w:asciiTheme="minorHAnsi" w:hAnsiTheme="minorHAnsi"/>
              </w:rPr>
              <w:br/>
            </w:r>
            <w:r w:rsidRPr="00965A8D">
              <w:rPr>
                <w:rFonts w:asciiTheme="minorHAnsi" w:hAnsiTheme="minorHAnsi"/>
              </w:rPr>
              <w:t xml:space="preserve">De zorgcoördinator bespreekt de casus met de </w:t>
            </w:r>
            <w:r w:rsidR="00195804">
              <w:rPr>
                <w:rFonts w:asciiTheme="minorHAnsi" w:hAnsiTheme="minorHAnsi"/>
              </w:rPr>
              <w:t>consulent</w:t>
            </w:r>
            <w:r w:rsidRPr="00965A8D">
              <w:rPr>
                <w:rFonts w:asciiTheme="minorHAnsi" w:hAnsiTheme="minorHAnsi"/>
              </w:rPr>
              <w:t xml:space="preserve"> van het samenwerkingsverband, die meedenkt en zo nodig advies geeft. Daarna stelt de zorgcoördinator een plan van aanpak op. Dit kan zeer divers zijn. </w:t>
            </w:r>
          </w:p>
          <w:p w14:paraId="15979EFD" w14:textId="4B766A93" w:rsidR="00F65249" w:rsidRPr="00965A8D" w:rsidRDefault="00F65249" w:rsidP="00CB0D44">
            <w:pPr>
              <w:rPr>
                <w:rFonts w:asciiTheme="minorHAnsi" w:hAnsiTheme="minorHAnsi"/>
              </w:rPr>
            </w:pPr>
            <w:r>
              <w:rPr>
                <w:rFonts w:asciiTheme="minorHAnsi" w:hAnsiTheme="minorHAnsi"/>
              </w:rPr>
              <w:t>De leerling kan</w:t>
            </w:r>
            <w:r w:rsidR="001B19E8">
              <w:rPr>
                <w:rFonts w:asciiTheme="minorHAnsi" w:hAnsiTheme="minorHAnsi"/>
              </w:rPr>
              <w:t xml:space="preserve"> bijvoorbeeld </w:t>
            </w:r>
            <w:r>
              <w:rPr>
                <w:rFonts w:asciiTheme="minorHAnsi" w:hAnsiTheme="minorHAnsi"/>
              </w:rPr>
              <w:t xml:space="preserve">worden aangemeld bij de </w:t>
            </w:r>
            <w:proofErr w:type="spellStart"/>
            <w:r w:rsidR="00823427">
              <w:rPr>
                <w:rFonts w:asciiTheme="minorHAnsi" w:hAnsiTheme="minorHAnsi"/>
              </w:rPr>
              <w:t>bovenschoolse</w:t>
            </w:r>
            <w:proofErr w:type="spellEnd"/>
            <w:r w:rsidR="00823427">
              <w:rPr>
                <w:rFonts w:asciiTheme="minorHAnsi" w:hAnsiTheme="minorHAnsi"/>
              </w:rPr>
              <w:t xml:space="preserve"> opvangvoorziening </w:t>
            </w:r>
            <w:r w:rsidR="001B19E8">
              <w:rPr>
                <w:rFonts w:asciiTheme="minorHAnsi" w:hAnsiTheme="minorHAnsi"/>
              </w:rPr>
              <w:t>R</w:t>
            </w:r>
            <w:r w:rsidR="00823427">
              <w:rPr>
                <w:rFonts w:asciiTheme="minorHAnsi" w:hAnsiTheme="minorHAnsi"/>
              </w:rPr>
              <w:t>ebound</w:t>
            </w:r>
            <w:r w:rsidR="00B856A6">
              <w:rPr>
                <w:rFonts w:asciiTheme="minorHAnsi" w:hAnsiTheme="minorHAnsi"/>
              </w:rPr>
              <w:t xml:space="preserve">. </w:t>
            </w:r>
            <w:r w:rsidR="00AF3D2B">
              <w:rPr>
                <w:rFonts w:asciiTheme="minorHAnsi" w:hAnsiTheme="minorHAnsi"/>
              </w:rPr>
              <w:t>De leerling kan hier tijdelijk (</w:t>
            </w:r>
            <w:r w:rsidR="0013076D">
              <w:rPr>
                <w:rFonts w:asciiTheme="minorHAnsi" w:hAnsiTheme="minorHAnsi"/>
              </w:rPr>
              <w:t>3-6 maanden) worden geplaatst.</w:t>
            </w:r>
            <w:r w:rsidR="00B108C7">
              <w:rPr>
                <w:rFonts w:asciiTheme="minorHAnsi" w:hAnsiTheme="minorHAnsi"/>
              </w:rPr>
              <w:t xml:space="preserve"> Door middel van observatie en onderzoek </w:t>
            </w:r>
            <w:r w:rsidR="00C777DA">
              <w:rPr>
                <w:rFonts w:asciiTheme="minorHAnsi" w:hAnsiTheme="minorHAnsi"/>
              </w:rPr>
              <w:t>breng</w:t>
            </w:r>
            <w:r w:rsidR="00C16A6A">
              <w:rPr>
                <w:rFonts w:asciiTheme="minorHAnsi" w:hAnsiTheme="minorHAnsi"/>
              </w:rPr>
              <w:t>t men</w:t>
            </w:r>
            <w:r w:rsidR="00C777DA">
              <w:rPr>
                <w:rFonts w:asciiTheme="minorHAnsi" w:hAnsiTheme="minorHAnsi"/>
              </w:rPr>
              <w:t xml:space="preserve"> de problematiek van de leerling in kaart en adviseert men de school en ouders over een passende vervolgplek</w:t>
            </w:r>
            <w:r w:rsidR="00C16A6A">
              <w:rPr>
                <w:rFonts w:asciiTheme="minorHAnsi" w:hAnsiTheme="minorHAnsi"/>
              </w:rPr>
              <w:t xml:space="preserve"> voor de leerling</w:t>
            </w:r>
            <w:r w:rsidR="005E42CC">
              <w:rPr>
                <w:rFonts w:asciiTheme="minorHAnsi" w:hAnsiTheme="minorHAnsi"/>
              </w:rPr>
              <w:t>.</w:t>
            </w:r>
            <w:r w:rsidR="00B108C7">
              <w:rPr>
                <w:rFonts w:asciiTheme="minorHAnsi" w:hAnsiTheme="minorHAnsi"/>
              </w:rPr>
              <w:t xml:space="preserve"> </w:t>
            </w:r>
            <w:r w:rsidR="002C3DAD">
              <w:rPr>
                <w:rFonts w:asciiTheme="minorHAnsi" w:hAnsiTheme="minorHAnsi"/>
              </w:rPr>
              <w:br/>
            </w:r>
          </w:p>
          <w:p w14:paraId="3310E9DC" w14:textId="653D2434" w:rsidR="006050FA" w:rsidRPr="00965A8D" w:rsidRDefault="006050FA" w:rsidP="00120AC5">
            <w:pPr>
              <w:rPr>
                <w:rFonts w:asciiTheme="minorHAnsi" w:hAnsiTheme="minorHAnsi"/>
              </w:rPr>
            </w:pPr>
            <w:r w:rsidRPr="006050FA">
              <w:rPr>
                <w:rFonts w:asciiTheme="minorHAnsi" w:hAnsiTheme="minorHAnsi"/>
                <w:b/>
                <w:color w:val="ED7D31" w:themeColor="accent2"/>
              </w:rPr>
              <w:t>Aanmelding bij een andere school.</w:t>
            </w:r>
            <w:r w:rsidRPr="006050FA">
              <w:rPr>
                <w:rFonts w:asciiTheme="minorHAnsi" w:hAnsiTheme="minorHAnsi"/>
                <w:color w:val="ED7D31" w:themeColor="accent2"/>
              </w:rPr>
              <w:t xml:space="preserve"> </w:t>
            </w:r>
            <w:r>
              <w:rPr>
                <w:rFonts w:asciiTheme="minorHAnsi" w:hAnsiTheme="minorHAnsi"/>
              </w:rPr>
              <w:br/>
            </w:r>
            <w:r w:rsidRPr="00965A8D">
              <w:rPr>
                <w:rFonts w:asciiTheme="minorHAnsi" w:hAnsiTheme="minorHAnsi"/>
              </w:rPr>
              <w:t>Als blijkt dat een leerling niet leerbaar is en geen ontwikkeling meer vertoont, dan kunnen we kijken naar andere scholen</w:t>
            </w:r>
            <w:r w:rsidR="00120AC5">
              <w:rPr>
                <w:rFonts w:asciiTheme="minorHAnsi" w:hAnsiTheme="minorHAnsi"/>
              </w:rPr>
              <w:t xml:space="preserve"> die beter passen bij de ondersteuningsbehoeften van de leerling. </w:t>
            </w:r>
            <w:r w:rsidR="00120AC5">
              <w:rPr>
                <w:rFonts w:asciiTheme="minorHAnsi" w:hAnsiTheme="minorHAnsi"/>
              </w:rPr>
              <w:br/>
            </w:r>
            <w:r w:rsidRPr="00965A8D">
              <w:rPr>
                <w:rFonts w:asciiTheme="minorHAnsi" w:hAnsiTheme="minorHAnsi"/>
              </w:rPr>
              <w:t xml:space="preserve">In bijzondere gevallen is aanmelding bij een clusterschool ook een mogelijkheid. </w:t>
            </w:r>
          </w:p>
        </w:tc>
      </w:tr>
      <w:tr w:rsidR="006050FA" w:rsidRPr="00965A8D" w14:paraId="6C32482C" w14:textId="77777777" w:rsidTr="00CB0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2FBCCF92" w14:textId="1420BB12" w:rsidR="006050FA" w:rsidRPr="00965A8D" w:rsidRDefault="006050FA" w:rsidP="00CB0D44">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8914" w:type="dxa"/>
          </w:tcPr>
          <w:p w14:paraId="7973D7FF" w14:textId="204D9433" w:rsidR="006050FA" w:rsidRPr="00965A8D" w:rsidRDefault="006050FA" w:rsidP="00CB0D44">
            <w:pPr>
              <w:rPr>
                <w:rFonts w:asciiTheme="minorHAnsi" w:hAnsiTheme="minorHAnsi"/>
                <w:iCs/>
              </w:rPr>
            </w:pPr>
          </w:p>
        </w:tc>
      </w:tr>
      <w:tr w:rsidR="006050FA" w:rsidRPr="00965A8D" w14:paraId="7E69164A" w14:textId="77777777" w:rsidTr="006050FA">
        <w:tc>
          <w:tcPr>
            <w:cnfStyle w:val="001000000000" w:firstRow="0" w:lastRow="0" w:firstColumn="1" w:lastColumn="0" w:oddVBand="0" w:evenVBand="0" w:oddHBand="0" w:evenHBand="0" w:firstRowFirstColumn="0" w:firstRowLastColumn="0" w:lastRowFirstColumn="0" w:lastRowLastColumn="0"/>
            <w:tcW w:w="550" w:type="dxa"/>
            <w:shd w:val="clear" w:color="auto" w:fill="ED7D31" w:themeFill="accent2"/>
          </w:tcPr>
          <w:p w14:paraId="6007A79C" w14:textId="77777777" w:rsidR="006050FA" w:rsidRPr="006050FA" w:rsidRDefault="006050FA" w:rsidP="00CB0D44">
            <w:pPr>
              <w:rPr>
                <w:rFonts w:asciiTheme="minorHAnsi" w:hAnsiTheme="minorHAnsi"/>
                <w:color w:val="FFFFFF" w:themeColor="background1"/>
              </w:rPr>
            </w:pPr>
            <w:r w:rsidRPr="006050FA">
              <w:rPr>
                <w:rFonts w:asciiTheme="minorHAnsi" w:hAnsiTheme="minorHAnsi"/>
                <w:color w:val="FFFFFF" w:themeColor="background1"/>
              </w:rPr>
              <w:t>5</w:t>
            </w:r>
          </w:p>
        </w:tc>
        <w:tc>
          <w:tcPr>
            <w:cnfStyle w:val="000010000000" w:firstRow="0" w:lastRow="0" w:firstColumn="0" w:lastColumn="0" w:oddVBand="1" w:evenVBand="0" w:oddHBand="0" w:evenHBand="0" w:firstRowFirstColumn="0" w:firstRowLastColumn="0" w:lastRowFirstColumn="0" w:lastRowLastColumn="0"/>
            <w:tcW w:w="8914" w:type="dxa"/>
            <w:shd w:val="clear" w:color="auto" w:fill="ED7D31" w:themeFill="accent2"/>
          </w:tcPr>
          <w:p w14:paraId="20B5ED9B" w14:textId="77777777" w:rsidR="006050FA" w:rsidRPr="006050FA" w:rsidRDefault="006050FA" w:rsidP="00CB0D44">
            <w:pPr>
              <w:rPr>
                <w:rFonts w:asciiTheme="minorHAnsi" w:hAnsiTheme="minorHAnsi"/>
                <w:b/>
                <w:bCs/>
                <w:color w:val="FFFFFF" w:themeColor="background1"/>
              </w:rPr>
            </w:pPr>
            <w:r w:rsidRPr="006050FA">
              <w:rPr>
                <w:rFonts w:asciiTheme="minorHAnsi" w:hAnsiTheme="minorHAnsi"/>
                <w:b/>
                <w:bCs/>
                <w:color w:val="FFFFFF" w:themeColor="background1"/>
              </w:rPr>
              <w:t>Extra ondersteuning (3</w:t>
            </w:r>
            <w:r w:rsidRPr="006050FA">
              <w:rPr>
                <w:rFonts w:asciiTheme="minorHAnsi" w:hAnsiTheme="minorHAnsi"/>
                <w:b/>
                <w:bCs/>
                <w:color w:val="FFFFFF" w:themeColor="background1"/>
                <w:vertAlign w:val="superscript"/>
              </w:rPr>
              <w:t>e</w:t>
            </w:r>
            <w:r w:rsidRPr="006050FA">
              <w:rPr>
                <w:rFonts w:asciiTheme="minorHAnsi" w:hAnsiTheme="minorHAnsi"/>
                <w:b/>
                <w:bCs/>
                <w:color w:val="FFFFFF" w:themeColor="background1"/>
              </w:rPr>
              <w:t xml:space="preserve"> lijn)</w:t>
            </w:r>
          </w:p>
        </w:tc>
      </w:tr>
      <w:tr w:rsidR="006050FA" w:rsidRPr="00965A8D" w14:paraId="23DD4568" w14:textId="77777777" w:rsidTr="00CB0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208923EC" w14:textId="23B6B617" w:rsidR="006050FA" w:rsidRPr="00965A8D" w:rsidRDefault="006050FA" w:rsidP="00CB0D44">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8914" w:type="dxa"/>
          </w:tcPr>
          <w:p w14:paraId="4833E522" w14:textId="77777777" w:rsidR="006050FA" w:rsidRPr="007136AF" w:rsidRDefault="006050FA" w:rsidP="00CB0D44">
            <w:pPr>
              <w:rPr>
                <w:rFonts w:asciiTheme="minorHAnsi" w:hAnsiTheme="minorHAnsi"/>
                <w:b/>
              </w:rPr>
            </w:pPr>
            <w:r w:rsidRPr="007136AF">
              <w:rPr>
                <w:rFonts w:asciiTheme="minorHAnsi" w:hAnsiTheme="minorHAnsi"/>
                <w:b/>
              </w:rPr>
              <w:t>Organisatie van de 3</w:t>
            </w:r>
            <w:r w:rsidRPr="007136AF">
              <w:rPr>
                <w:rFonts w:asciiTheme="minorHAnsi" w:hAnsiTheme="minorHAnsi"/>
                <w:b/>
                <w:vertAlign w:val="superscript"/>
              </w:rPr>
              <w:t>e</w:t>
            </w:r>
            <w:r w:rsidRPr="007136AF">
              <w:rPr>
                <w:rFonts w:asciiTheme="minorHAnsi" w:hAnsiTheme="minorHAnsi"/>
                <w:b/>
              </w:rPr>
              <w:t xml:space="preserve"> lijnondersteuning</w:t>
            </w:r>
          </w:p>
          <w:p w14:paraId="09EA1F5F" w14:textId="77777777" w:rsidR="006050FA" w:rsidRPr="00965A8D" w:rsidRDefault="006050FA" w:rsidP="00CB0D44">
            <w:pPr>
              <w:rPr>
                <w:rFonts w:asciiTheme="minorHAnsi" w:hAnsiTheme="minorHAnsi"/>
                <w:bCs/>
                <w:u w:val="single"/>
              </w:rPr>
            </w:pPr>
            <w:r w:rsidRPr="00965A8D">
              <w:rPr>
                <w:rFonts w:asciiTheme="minorHAnsi" w:hAnsiTheme="minorHAnsi"/>
                <w:bCs/>
                <w:u w:val="single"/>
              </w:rPr>
              <w:lastRenderedPageBreak/>
              <w:t>Voor de aangemelde leerling die onvoldoende baat heeft bij de 2</w:t>
            </w:r>
            <w:r w:rsidRPr="00965A8D">
              <w:rPr>
                <w:rFonts w:asciiTheme="minorHAnsi" w:hAnsiTheme="minorHAnsi"/>
                <w:bCs/>
                <w:u w:val="single"/>
                <w:vertAlign w:val="superscript"/>
              </w:rPr>
              <w:t>e</w:t>
            </w:r>
            <w:r w:rsidRPr="00965A8D">
              <w:rPr>
                <w:rFonts w:asciiTheme="minorHAnsi" w:hAnsiTheme="minorHAnsi"/>
                <w:bCs/>
                <w:u w:val="single"/>
              </w:rPr>
              <w:t xml:space="preserve"> lijns-ondersteuning:</w:t>
            </w:r>
          </w:p>
          <w:p w14:paraId="75C24711" w14:textId="77777777" w:rsidR="006050FA" w:rsidRPr="006050FA" w:rsidRDefault="006050FA" w:rsidP="00CB0D44">
            <w:pPr>
              <w:rPr>
                <w:rFonts w:asciiTheme="minorHAnsi" w:hAnsiTheme="minorHAnsi"/>
                <w:b/>
                <w:color w:val="ED7D31" w:themeColor="accent2"/>
              </w:rPr>
            </w:pPr>
            <w:r w:rsidRPr="006050FA">
              <w:rPr>
                <w:rFonts w:asciiTheme="minorHAnsi" w:hAnsiTheme="minorHAnsi"/>
                <w:b/>
                <w:color w:val="ED7D31" w:themeColor="accent2"/>
              </w:rPr>
              <w:t>Intakegesprek</w:t>
            </w:r>
          </w:p>
          <w:p w14:paraId="186D395E" w14:textId="0A6B37A7" w:rsidR="006050FA" w:rsidRPr="00965A8D" w:rsidRDefault="006050FA" w:rsidP="00CB0D44">
            <w:pPr>
              <w:rPr>
                <w:rFonts w:asciiTheme="minorHAnsi" w:hAnsiTheme="minorHAnsi"/>
              </w:rPr>
            </w:pPr>
            <w:r w:rsidRPr="00965A8D">
              <w:rPr>
                <w:rFonts w:asciiTheme="minorHAnsi" w:hAnsiTheme="minorHAnsi"/>
              </w:rPr>
              <w:t>Leerlingen met een specifieke ondersteuningsvraag worden door de zorgcoördinator uitgenodigd voor een intakegesprek waarin we ingaan op de kenmerken van onze school en de wensen van ouder(s)/verzorger(s) en leerling. Ook willen we – samen met ouder(s)/verzorger(s) en leerling – de beschermende en belemmerende factoren van de leerling in kaart brengen. Vervolgens worden er afspraken gemaakt over welke ondersteuning wij de leerling kunnen bieden en welke rol ouder(s)/verzorger(s) of eventuele externen hierbij kunnen hebben.</w:t>
            </w:r>
            <w:r>
              <w:rPr>
                <w:rFonts w:asciiTheme="minorHAnsi" w:hAnsiTheme="minorHAnsi"/>
              </w:rPr>
              <w:br/>
            </w:r>
            <w:r w:rsidRPr="00965A8D">
              <w:rPr>
                <w:rFonts w:asciiTheme="minorHAnsi" w:hAnsiTheme="minorHAnsi"/>
              </w:rPr>
              <w:t xml:space="preserve">Dit wordt verwerkt in het OPP welke door alle partijen wordt ondertekend. Halverwege het jaar en aan het einde wordt dit plan in een bijeenkomst geëvalueerd en indien nodig </w:t>
            </w:r>
            <w:r w:rsidR="006969DC">
              <w:rPr>
                <w:rFonts w:asciiTheme="minorHAnsi" w:hAnsiTheme="minorHAnsi"/>
              </w:rPr>
              <w:t xml:space="preserve">worden er </w:t>
            </w:r>
            <w:r w:rsidRPr="00965A8D">
              <w:rPr>
                <w:rFonts w:asciiTheme="minorHAnsi" w:hAnsiTheme="minorHAnsi"/>
              </w:rPr>
              <w:t>nieuwe afspraken gemaakt. Een extra tussentijdse bijeenkomst organiseren kan indien nodig.</w:t>
            </w:r>
          </w:p>
          <w:p w14:paraId="313E98A0" w14:textId="77777777" w:rsidR="006050FA" w:rsidRPr="00965A8D" w:rsidRDefault="006050FA" w:rsidP="00CB0D44">
            <w:pPr>
              <w:rPr>
                <w:rFonts w:asciiTheme="minorHAnsi" w:hAnsiTheme="minorHAnsi"/>
              </w:rPr>
            </w:pPr>
          </w:p>
          <w:p w14:paraId="497204EC" w14:textId="77777777" w:rsidR="006050FA" w:rsidRPr="006050FA" w:rsidRDefault="006050FA" w:rsidP="00CB0D44">
            <w:pPr>
              <w:rPr>
                <w:rFonts w:asciiTheme="minorHAnsi" w:hAnsiTheme="minorHAnsi"/>
                <w:color w:val="ED7D31" w:themeColor="accent2"/>
                <w:u w:val="single"/>
              </w:rPr>
            </w:pPr>
            <w:r w:rsidRPr="006050FA">
              <w:rPr>
                <w:rFonts w:asciiTheme="minorHAnsi" w:hAnsiTheme="minorHAnsi"/>
                <w:color w:val="ED7D31" w:themeColor="accent2"/>
                <w:u w:val="single"/>
              </w:rPr>
              <w:t>Als een leerling al op school zit</w:t>
            </w:r>
          </w:p>
          <w:p w14:paraId="3633A08F" w14:textId="77777777" w:rsidR="006050FA" w:rsidRPr="00965A8D" w:rsidRDefault="006050FA" w:rsidP="00CB0D44">
            <w:pPr>
              <w:rPr>
                <w:rFonts w:asciiTheme="minorHAnsi" w:hAnsiTheme="minorHAnsi"/>
                <w:bCs/>
              </w:rPr>
            </w:pPr>
            <w:r w:rsidRPr="00965A8D">
              <w:rPr>
                <w:rFonts w:asciiTheme="minorHAnsi" w:hAnsiTheme="minorHAnsi"/>
                <w:bCs/>
              </w:rPr>
              <w:t>Wanneer tijdens de schoolloopbaan blijkt dat de leerling extra ondersteuning nodig heeft, worden de stappen gevolgd zoals die beschreven zijn bij de 2</w:t>
            </w:r>
            <w:r w:rsidRPr="00965A8D">
              <w:rPr>
                <w:rFonts w:asciiTheme="minorHAnsi" w:hAnsiTheme="minorHAnsi"/>
                <w:bCs/>
                <w:vertAlign w:val="superscript"/>
              </w:rPr>
              <w:t>e</w:t>
            </w:r>
            <w:r w:rsidRPr="00965A8D">
              <w:rPr>
                <w:rFonts w:asciiTheme="minorHAnsi" w:hAnsiTheme="minorHAnsi"/>
                <w:bCs/>
              </w:rPr>
              <w:t xml:space="preserve"> lijns-ondersteuning. </w:t>
            </w:r>
          </w:p>
          <w:p w14:paraId="75A36B15" w14:textId="77777777" w:rsidR="006050FA" w:rsidRPr="00965A8D" w:rsidRDefault="006050FA" w:rsidP="00CB0D44">
            <w:pPr>
              <w:rPr>
                <w:rFonts w:asciiTheme="minorHAnsi" w:hAnsiTheme="minorHAnsi"/>
                <w:bCs/>
              </w:rPr>
            </w:pPr>
            <w:r w:rsidRPr="00965A8D">
              <w:rPr>
                <w:rFonts w:asciiTheme="minorHAnsi" w:hAnsiTheme="minorHAnsi"/>
                <w:bCs/>
              </w:rPr>
              <w:t>De gemaakte afspraken worden vastgelegd in het OPP van de leerling.</w:t>
            </w:r>
          </w:p>
          <w:p w14:paraId="194FFC5E" w14:textId="28F7B830" w:rsidR="006050FA" w:rsidRPr="00965A8D" w:rsidRDefault="006050FA" w:rsidP="00CB0D44">
            <w:pPr>
              <w:rPr>
                <w:rFonts w:asciiTheme="minorHAnsi" w:hAnsiTheme="minorHAnsi"/>
                <w:bCs/>
              </w:rPr>
            </w:pPr>
            <w:r w:rsidRPr="00965A8D">
              <w:rPr>
                <w:rFonts w:asciiTheme="minorHAnsi" w:hAnsiTheme="minorHAnsi"/>
                <w:bCs/>
              </w:rPr>
              <w:t xml:space="preserve">De leerling kan worden aangemeld bij </w:t>
            </w:r>
            <w:r w:rsidR="00F70A7D">
              <w:rPr>
                <w:rFonts w:asciiTheme="minorHAnsi" w:hAnsiTheme="minorHAnsi"/>
                <w:bCs/>
              </w:rPr>
              <w:t>een MDO</w:t>
            </w:r>
            <w:r w:rsidRPr="00965A8D">
              <w:rPr>
                <w:rFonts w:asciiTheme="minorHAnsi" w:eastAsia="Calibri" w:hAnsiTheme="minorHAnsi"/>
                <w:lang w:eastAsia="en-US"/>
              </w:rPr>
              <w:t xml:space="preserve"> als</w:t>
            </w:r>
            <w:r w:rsidRPr="00965A8D">
              <w:rPr>
                <w:rFonts w:asciiTheme="minorHAnsi" w:hAnsiTheme="minorHAnsi"/>
                <w:bCs/>
              </w:rPr>
              <w:t xml:space="preserve"> de zorgen dusdanig ernstig zijn en /of er meerdere instanties betrokken zijn bij een leerling. </w:t>
            </w:r>
          </w:p>
          <w:p w14:paraId="2C915FD1" w14:textId="77777777" w:rsidR="006050FA" w:rsidRPr="00965A8D" w:rsidRDefault="006050FA" w:rsidP="00CB0D44">
            <w:pPr>
              <w:rPr>
                <w:rFonts w:asciiTheme="minorHAnsi" w:hAnsiTheme="minorHAnsi"/>
                <w:bCs/>
              </w:rPr>
            </w:pPr>
          </w:p>
          <w:p w14:paraId="60159B35" w14:textId="77777777" w:rsidR="006050FA" w:rsidRPr="006050FA" w:rsidRDefault="006050FA" w:rsidP="00CB0D44">
            <w:pPr>
              <w:rPr>
                <w:rFonts w:asciiTheme="minorHAnsi" w:hAnsiTheme="minorHAnsi"/>
                <w:iCs/>
                <w:color w:val="ED7D31" w:themeColor="accent2"/>
                <w:u w:val="single"/>
              </w:rPr>
            </w:pPr>
            <w:r w:rsidRPr="006050FA">
              <w:rPr>
                <w:rFonts w:asciiTheme="minorHAnsi" w:hAnsiTheme="minorHAnsi"/>
                <w:bCs/>
                <w:color w:val="ED7D31" w:themeColor="accent2"/>
                <w:u w:val="single"/>
              </w:rPr>
              <w:t>Als de leerling niet verder kan</w:t>
            </w:r>
          </w:p>
          <w:p w14:paraId="37F028A1" w14:textId="3CDAEF64" w:rsidR="006050FA" w:rsidRDefault="006050FA" w:rsidP="00CB0D44">
            <w:pPr>
              <w:rPr>
                <w:rFonts w:asciiTheme="minorHAnsi" w:hAnsiTheme="minorHAnsi"/>
                <w:bCs/>
              </w:rPr>
            </w:pPr>
            <w:r w:rsidRPr="00965A8D">
              <w:rPr>
                <w:rFonts w:asciiTheme="minorHAnsi" w:hAnsiTheme="minorHAnsi"/>
                <w:bCs/>
              </w:rPr>
              <w:t>Als blijkt dat een leerling niet leerbaar is, geen ontwikkeling meer vertoont, zeer veel verzuimt, ernstige gedragsproblemen laat zien en/of grote sociaal-emotionele problemen heeft dan kijken we naar een andere passende plek</w:t>
            </w:r>
            <w:r w:rsidR="00914460">
              <w:rPr>
                <w:rFonts w:asciiTheme="minorHAnsi" w:hAnsiTheme="minorHAnsi"/>
                <w:bCs/>
              </w:rPr>
              <w:t xml:space="preserve">. </w:t>
            </w:r>
            <w:r w:rsidRPr="00965A8D">
              <w:rPr>
                <w:rFonts w:asciiTheme="minorHAnsi" w:hAnsiTheme="minorHAnsi"/>
                <w:bCs/>
              </w:rPr>
              <w:t>Je kunt hierbij denken aan een andere reguliere school, het praktijkonderwijs of het Flex College. In bijzondere gevallen is aanmelding bij het Voortgezet Speciaal Onderwijs ook een mogelijkheid.</w:t>
            </w:r>
            <w:r w:rsidR="00BF13F6">
              <w:rPr>
                <w:rFonts w:asciiTheme="minorHAnsi" w:hAnsiTheme="minorHAnsi"/>
                <w:bCs/>
              </w:rPr>
              <w:t xml:space="preserve"> Hiertoe </w:t>
            </w:r>
            <w:r w:rsidR="00D608DB">
              <w:rPr>
                <w:rFonts w:asciiTheme="minorHAnsi" w:hAnsiTheme="minorHAnsi"/>
                <w:bCs/>
              </w:rPr>
              <w:t>vraagt de school dan bij het Samenwerkingsverband een TLV (toelaatbaarheidsverklaring) aan</w:t>
            </w:r>
            <w:r w:rsidR="00DA3129">
              <w:rPr>
                <w:rFonts w:asciiTheme="minorHAnsi" w:hAnsiTheme="minorHAnsi"/>
                <w:bCs/>
              </w:rPr>
              <w:t>.</w:t>
            </w:r>
          </w:p>
          <w:p w14:paraId="361EB4B5" w14:textId="4261C049" w:rsidR="00DA3129" w:rsidRDefault="00DA3129" w:rsidP="00CB0D44">
            <w:pPr>
              <w:rPr>
                <w:rFonts w:asciiTheme="minorHAnsi" w:hAnsiTheme="minorHAnsi"/>
                <w:bCs/>
              </w:rPr>
            </w:pPr>
          </w:p>
          <w:p w14:paraId="3B1A88DC" w14:textId="77777777" w:rsidR="00F70A7D" w:rsidRPr="006050FA" w:rsidRDefault="00F70A7D" w:rsidP="00CB0D44">
            <w:pPr>
              <w:rPr>
                <w:rFonts w:asciiTheme="minorHAnsi" w:hAnsiTheme="minorHAnsi"/>
                <w:bCs/>
              </w:rPr>
            </w:pPr>
          </w:p>
          <w:p w14:paraId="1353834E" w14:textId="2268001B" w:rsidR="006050FA" w:rsidRPr="00965A8D" w:rsidRDefault="006050FA" w:rsidP="00CB0D44">
            <w:pPr>
              <w:rPr>
                <w:rFonts w:asciiTheme="minorHAnsi" w:hAnsiTheme="minorHAnsi"/>
                <w:bCs/>
                <w:u w:val="single"/>
              </w:rPr>
            </w:pPr>
            <w:r w:rsidRPr="006050FA">
              <w:rPr>
                <w:rFonts w:asciiTheme="minorHAnsi" w:hAnsiTheme="minorHAnsi"/>
                <w:bCs/>
                <w:color w:val="ED7D31" w:themeColor="accent2"/>
                <w:u w:val="single"/>
              </w:rPr>
              <w:lastRenderedPageBreak/>
              <w:t>Organisatie van uitplaatsing</w:t>
            </w:r>
          </w:p>
          <w:p w14:paraId="05E10083" w14:textId="269E3FFE" w:rsidR="006050FA" w:rsidRPr="00965A8D" w:rsidRDefault="006050FA" w:rsidP="00CB0D44">
            <w:pPr>
              <w:rPr>
                <w:rFonts w:asciiTheme="minorHAnsi" w:hAnsiTheme="minorHAnsi"/>
                <w:bCs/>
              </w:rPr>
            </w:pPr>
            <w:r w:rsidRPr="00965A8D">
              <w:rPr>
                <w:rFonts w:asciiTheme="minorHAnsi" w:hAnsiTheme="minorHAnsi"/>
              </w:rPr>
              <w:t xml:space="preserve">De ouder(s)/verzorger(s) en leerling zijn in het afgelopen traject voortdurend geïnformeerd door de zorgcoördinator en als gesprekspartner betrokken bij de gang van zaken. De zorgcoördinator legt de contacten met de externen </w:t>
            </w:r>
            <w:r w:rsidR="000F2A94">
              <w:rPr>
                <w:rFonts w:asciiTheme="minorHAnsi" w:hAnsiTheme="minorHAnsi"/>
              </w:rPr>
              <w:t>(</w:t>
            </w:r>
            <w:r w:rsidRPr="00965A8D">
              <w:rPr>
                <w:rFonts w:asciiTheme="minorHAnsi" w:hAnsiTheme="minorHAnsi"/>
              </w:rPr>
              <w:t>Flex College, Praktijkonderwijs of reguliere scholen) om de uitplaatsing te regelen.</w:t>
            </w:r>
          </w:p>
        </w:tc>
      </w:tr>
      <w:tr w:rsidR="006050FA" w:rsidRPr="00965A8D" w14:paraId="2BAAB28E" w14:textId="77777777" w:rsidTr="00F70A7D">
        <w:tc>
          <w:tcPr>
            <w:cnfStyle w:val="001000000000" w:firstRow="0" w:lastRow="0" w:firstColumn="1" w:lastColumn="0" w:oddVBand="0" w:evenVBand="0" w:oddHBand="0" w:evenHBand="0" w:firstRowFirstColumn="0" w:firstRowLastColumn="0" w:lastRowFirstColumn="0" w:lastRowLastColumn="0"/>
            <w:tcW w:w="550" w:type="dxa"/>
            <w:shd w:val="clear" w:color="auto" w:fill="F4B083" w:themeFill="accent2" w:themeFillTint="99"/>
          </w:tcPr>
          <w:p w14:paraId="7ABC79E0" w14:textId="77777777" w:rsidR="006050FA" w:rsidRPr="006050FA" w:rsidRDefault="006050FA" w:rsidP="00CB0D44">
            <w:pPr>
              <w:rPr>
                <w:rFonts w:asciiTheme="minorHAnsi" w:hAnsiTheme="minorHAnsi"/>
                <w:color w:val="FFFFFF" w:themeColor="background1"/>
              </w:rPr>
            </w:pPr>
            <w:r w:rsidRPr="006050FA">
              <w:rPr>
                <w:rFonts w:asciiTheme="minorHAnsi" w:hAnsiTheme="minorHAnsi"/>
                <w:color w:val="FFFFFF" w:themeColor="background1"/>
              </w:rPr>
              <w:lastRenderedPageBreak/>
              <w:t>6</w:t>
            </w:r>
          </w:p>
        </w:tc>
        <w:tc>
          <w:tcPr>
            <w:cnfStyle w:val="000010000000" w:firstRow="0" w:lastRow="0" w:firstColumn="0" w:lastColumn="0" w:oddVBand="1" w:evenVBand="0" w:oddHBand="0" w:evenHBand="0" w:firstRowFirstColumn="0" w:firstRowLastColumn="0" w:lastRowFirstColumn="0" w:lastRowLastColumn="0"/>
            <w:tcW w:w="8914" w:type="dxa"/>
            <w:shd w:val="clear" w:color="auto" w:fill="F4B083" w:themeFill="accent2" w:themeFillTint="99"/>
          </w:tcPr>
          <w:p w14:paraId="2B9C7113" w14:textId="77777777" w:rsidR="006050FA" w:rsidRPr="006050FA" w:rsidRDefault="006050FA" w:rsidP="00CB0D44">
            <w:pPr>
              <w:rPr>
                <w:rFonts w:asciiTheme="minorHAnsi" w:hAnsiTheme="minorHAnsi"/>
                <w:b/>
                <w:bCs/>
                <w:color w:val="FFFFFF" w:themeColor="background1"/>
              </w:rPr>
            </w:pPr>
            <w:r w:rsidRPr="006050FA">
              <w:rPr>
                <w:rFonts w:asciiTheme="minorHAnsi" w:hAnsiTheme="minorHAnsi"/>
                <w:b/>
                <w:bCs/>
                <w:color w:val="FFFFFF" w:themeColor="background1"/>
              </w:rPr>
              <w:t>Communicatie met ouder(s)/verzorger(s)</w:t>
            </w:r>
          </w:p>
        </w:tc>
      </w:tr>
      <w:tr w:rsidR="006050FA" w:rsidRPr="00965A8D" w14:paraId="147C68E4" w14:textId="77777777" w:rsidTr="00CB0D44">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550" w:type="dxa"/>
          </w:tcPr>
          <w:p w14:paraId="4E90C475" w14:textId="77777777" w:rsidR="006050FA" w:rsidRPr="00965A8D" w:rsidRDefault="006050FA" w:rsidP="00CB0D44">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8914" w:type="dxa"/>
          </w:tcPr>
          <w:p w14:paraId="22CD924D" w14:textId="77777777" w:rsidR="006050FA" w:rsidRPr="006050FA" w:rsidRDefault="006050FA" w:rsidP="00CB0D44">
            <w:pPr>
              <w:rPr>
                <w:rFonts w:asciiTheme="minorHAnsi" w:hAnsiTheme="minorHAnsi"/>
                <w:b/>
                <w:color w:val="ED7D31" w:themeColor="accent2"/>
              </w:rPr>
            </w:pPr>
            <w:r w:rsidRPr="006050FA">
              <w:rPr>
                <w:rFonts w:asciiTheme="minorHAnsi" w:hAnsiTheme="minorHAnsi"/>
                <w:b/>
                <w:color w:val="ED7D31" w:themeColor="accent2"/>
              </w:rPr>
              <w:t>E-mail</w:t>
            </w:r>
          </w:p>
          <w:p w14:paraId="437246A0" w14:textId="77777777" w:rsidR="006050FA" w:rsidRPr="00965A8D" w:rsidRDefault="006050FA" w:rsidP="00CB0D44">
            <w:pPr>
              <w:rPr>
                <w:rFonts w:asciiTheme="minorHAnsi" w:hAnsiTheme="minorHAnsi"/>
              </w:rPr>
            </w:pPr>
            <w:r w:rsidRPr="00965A8D">
              <w:rPr>
                <w:rFonts w:asciiTheme="minorHAnsi" w:hAnsiTheme="minorHAnsi"/>
              </w:rPr>
              <w:t>De school vraagt bij inschrijving van de leerling adresgegevens waaronder het emailadres van ouder(s)/verzorger(s). Communicatie tussen mentor en ouder(s)/verzorger(s) via mail maakt het mogelijk om elkaar snel en gemakkelijk te bereiken.</w:t>
            </w:r>
            <w:r>
              <w:rPr>
                <w:rFonts w:asciiTheme="minorHAnsi" w:hAnsiTheme="minorHAnsi"/>
              </w:rPr>
              <w:br/>
            </w:r>
          </w:p>
          <w:p w14:paraId="120C39E0" w14:textId="77777777" w:rsidR="006050FA" w:rsidRPr="006050FA" w:rsidRDefault="006050FA" w:rsidP="00CB0D44">
            <w:pPr>
              <w:rPr>
                <w:rFonts w:asciiTheme="minorHAnsi" w:hAnsiTheme="minorHAnsi"/>
                <w:b/>
                <w:color w:val="ED7D31" w:themeColor="accent2"/>
              </w:rPr>
            </w:pPr>
            <w:r w:rsidRPr="006050FA">
              <w:rPr>
                <w:rFonts w:asciiTheme="minorHAnsi" w:hAnsiTheme="minorHAnsi"/>
                <w:b/>
                <w:color w:val="ED7D31" w:themeColor="accent2"/>
              </w:rPr>
              <w:t>Ouderavonden</w:t>
            </w:r>
          </w:p>
          <w:p w14:paraId="7A15005E" w14:textId="2EEAA7C3" w:rsidR="006050FA" w:rsidRPr="00965A8D" w:rsidRDefault="006050FA" w:rsidP="00CB0D44">
            <w:pPr>
              <w:rPr>
                <w:rFonts w:asciiTheme="minorHAnsi" w:hAnsiTheme="minorHAnsi"/>
              </w:rPr>
            </w:pPr>
            <w:r w:rsidRPr="00965A8D">
              <w:rPr>
                <w:rFonts w:asciiTheme="minorHAnsi" w:hAnsiTheme="minorHAnsi"/>
              </w:rPr>
              <w:t xml:space="preserve">De mentor heeft meerdere keren per jaar contact met ouder(s)/verzorger(s). </w:t>
            </w:r>
            <w:r w:rsidR="00EB6722">
              <w:rPr>
                <w:rFonts w:asciiTheme="minorHAnsi" w:hAnsiTheme="minorHAnsi"/>
              </w:rPr>
              <w:t xml:space="preserve">Zij voeren minimaal twee keer per jaar een </w:t>
            </w:r>
            <w:proofErr w:type="spellStart"/>
            <w:r w:rsidR="00EB6722">
              <w:rPr>
                <w:rFonts w:asciiTheme="minorHAnsi" w:hAnsiTheme="minorHAnsi"/>
              </w:rPr>
              <w:t>driehoeksgesprek</w:t>
            </w:r>
            <w:proofErr w:type="spellEnd"/>
            <w:r w:rsidR="00BA43DC">
              <w:rPr>
                <w:rFonts w:asciiTheme="minorHAnsi" w:hAnsiTheme="minorHAnsi"/>
              </w:rPr>
              <w:t xml:space="preserve"> waarbij de leerling de regie heeft. </w:t>
            </w:r>
            <w:r w:rsidR="00304AD8">
              <w:rPr>
                <w:rFonts w:asciiTheme="minorHAnsi" w:hAnsiTheme="minorHAnsi"/>
              </w:rPr>
              <w:t>Er wordt dan gesproken over</w:t>
            </w:r>
            <w:r w:rsidRPr="00965A8D">
              <w:rPr>
                <w:rFonts w:asciiTheme="minorHAnsi" w:hAnsiTheme="minorHAnsi"/>
              </w:rPr>
              <w:t xml:space="preserve"> de ontwikkeling van de leerling. We kijken dan naar resultaten, het gedrag, de absentie en de werkhouding. </w:t>
            </w:r>
            <w:r>
              <w:rPr>
                <w:rFonts w:asciiTheme="minorHAnsi" w:hAnsiTheme="minorHAnsi"/>
              </w:rPr>
              <w:br/>
            </w:r>
            <w:r w:rsidRPr="00965A8D">
              <w:rPr>
                <w:rFonts w:asciiTheme="minorHAnsi" w:hAnsiTheme="minorHAnsi"/>
              </w:rPr>
              <w:t xml:space="preserve"> </w:t>
            </w:r>
          </w:p>
          <w:p w14:paraId="12BC069E" w14:textId="77777777" w:rsidR="006050FA" w:rsidRPr="006050FA" w:rsidRDefault="006050FA" w:rsidP="00CB0D44">
            <w:pPr>
              <w:rPr>
                <w:rFonts w:asciiTheme="minorHAnsi" w:hAnsiTheme="minorHAnsi"/>
                <w:b/>
                <w:color w:val="ED7D31" w:themeColor="accent2"/>
              </w:rPr>
            </w:pPr>
            <w:r w:rsidRPr="006050FA">
              <w:rPr>
                <w:rFonts w:asciiTheme="minorHAnsi" w:hAnsiTheme="minorHAnsi"/>
                <w:b/>
                <w:color w:val="ED7D31" w:themeColor="accent2"/>
              </w:rPr>
              <w:t>Algemene informatieavonden</w:t>
            </w:r>
          </w:p>
          <w:p w14:paraId="5256A79A" w14:textId="6625A0CD" w:rsidR="006050FA" w:rsidRDefault="006050FA" w:rsidP="00CB0D44">
            <w:pPr>
              <w:rPr>
                <w:rFonts w:asciiTheme="minorHAnsi" w:hAnsiTheme="minorHAnsi"/>
              </w:rPr>
            </w:pPr>
            <w:r w:rsidRPr="00965A8D">
              <w:rPr>
                <w:rFonts w:asciiTheme="minorHAnsi" w:hAnsiTheme="minorHAnsi"/>
              </w:rPr>
              <w:t>Bij de start van het schooljaar is er een ouderavond voor elk leerjaar. Daarnaast vinden er lopende het schooljaar bijeenkomsten plaats met verschillende thema’s (sectorkeuze, sociale media, etc.)</w:t>
            </w:r>
            <w:r>
              <w:rPr>
                <w:rFonts w:asciiTheme="minorHAnsi" w:hAnsiTheme="minorHAnsi"/>
              </w:rPr>
              <w:t xml:space="preserve"> </w:t>
            </w:r>
          </w:p>
          <w:p w14:paraId="4C96C5DE" w14:textId="77777777" w:rsidR="00F70A7D" w:rsidRDefault="00F70A7D" w:rsidP="00CB0D44">
            <w:pPr>
              <w:rPr>
                <w:rFonts w:asciiTheme="minorHAnsi" w:hAnsiTheme="minorHAnsi"/>
              </w:rPr>
            </w:pPr>
          </w:p>
          <w:p w14:paraId="62865A54" w14:textId="6EF5559D" w:rsidR="00F70A7D" w:rsidRDefault="00F70A7D" w:rsidP="00CB0D44">
            <w:pPr>
              <w:rPr>
                <w:rFonts w:asciiTheme="minorHAnsi" w:hAnsiTheme="minorHAnsi"/>
                <w:b/>
                <w:bCs/>
                <w:color w:val="ED7D31" w:themeColor="accent2"/>
              </w:rPr>
            </w:pPr>
            <w:r w:rsidRPr="00F70A7D">
              <w:rPr>
                <w:rFonts w:asciiTheme="minorHAnsi" w:hAnsiTheme="minorHAnsi"/>
                <w:b/>
                <w:bCs/>
                <w:color w:val="ED7D31" w:themeColor="accent2"/>
              </w:rPr>
              <w:t>Nieuwsbrief</w:t>
            </w:r>
          </w:p>
          <w:p w14:paraId="54E2665D" w14:textId="025D3498" w:rsidR="003D5902" w:rsidRPr="003D5902" w:rsidRDefault="003D5902" w:rsidP="00CB0D44">
            <w:pPr>
              <w:rPr>
                <w:rFonts w:asciiTheme="minorHAnsi" w:hAnsiTheme="minorHAnsi"/>
              </w:rPr>
            </w:pPr>
            <w:r>
              <w:rPr>
                <w:rFonts w:asciiTheme="minorHAnsi" w:hAnsiTheme="minorHAnsi"/>
              </w:rPr>
              <w:t xml:space="preserve">Maandelijks krijgen de ouders een nieuwsbrief. Daarin staan: belangrijke mededelingen, allerlei wetenswaardigheden van school, verslagen van leuke activiteiten ect. </w:t>
            </w:r>
          </w:p>
          <w:p w14:paraId="032A9AAC" w14:textId="5114620C" w:rsidR="006050FA" w:rsidRPr="00965A8D" w:rsidRDefault="006050FA" w:rsidP="00CB0D44">
            <w:pPr>
              <w:rPr>
                <w:rFonts w:asciiTheme="minorHAnsi" w:hAnsiTheme="minorHAnsi"/>
              </w:rPr>
            </w:pPr>
          </w:p>
        </w:tc>
      </w:tr>
      <w:tr w:rsidR="006050FA" w:rsidRPr="00965A8D" w14:paraId="787D1081" w14:textId="77777777" w:rsidTr="00F70A7D">
        <w:trPr>
          <w:trHeight w:hRule="exact" w:val="454"/>
        </w:trPr>
        <w:tc>
          <w:tcPr>
            <w:cnfStyle w:val="001000000000" w:firstRow="0" w:lastRow="0" w:firstColumn="1" w:lastColumn="0" w:oddVBand="0" w:evenVBand="0" w:oddHBand="0" w:evenHBand="0" w:firstRowFirstColumn="0" w:firstRowLastColumn="0" w:lastRowFirstColumn="0" w:lastRowLastColumn="0"/>
            <w:tcW w:w="9464" w:type="dxa"/>
            <w:gridSpan w:val="2"/>
            <w:shd w:val="clear" w:color="auto" w:fill="F4B083" w:themeFill="accent2" w:themeFillTint="99"/>
            <w:vAlign w:val="center"/>
          </w:tcPr>
          <w:p w14:paraId="03D0B359" w14:textId="77777777" w:rsidR="006050FA" w:rsidRPr="00F70A7D" w:rsidRDefault="006050FA" w:rsidP="00F70A7D">
            <w:pPr>
              <w:pStyle w:val="Lijstalinea"/>
              <w:numPr>
                <w:ilvl w:val="0"/>
                <w:numId w:val="3"/>
              </w:numPr>
              <w:rPr>
                <w:rFonts w:asciiTheme="minorHAnsi" w:hAnsiTheme="minorHAnsi"/>
                <w:b w:val="0"/>
              </w:rPr>
            </w:pPr>
            <w:r w:rsidRPr="00F70A7D">
              <w:rPr>
                <w:rFonts w:asciiTheme="minorHAnsi" w:hAnsiTheme="minorHAnsi"/>
              </w:rPr>
              <w:t>PLAATSING OP DE SCHOOL VAN AANMELDING NIET ALTIJD MOGELIJK</w:t>
            </w:r>
          </w:p>
        </w:tc>
      </w:tr>
      <w:tr w:rsidR="006050FA" w:rsidRPr="00965A8D" w14:paraId="6F3A9485" w14:textId="77777777" w:rsidTr="00CB0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shd w:val="clear" w:color="auto" w:fill="FFFFFF" w:themeFill="background1"/>
          </w:tcPr>
          <w:p w14:paraId="70EF2763" w14:textId="77777777" w:rsidR="006050FA" w:rsidRPr="00965A8D" w:rsidRDefault="006050FA" w:rsidP="00CB0D44">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8914" w:type="dxa"/>
            <w:shd w:val="clear" w:color="auto" w:fill="FFFFFF" w:themeFill="background1"/>
          </w:tcPr>
          <w:p w14:paraId="21C6EAFE" w14:textId="77777777" w:rsidR="006050FA" w:rsidRPr="00965A8D" w:rsidRDefault="006050FA" w:rsidP="00CB0D44">
            <w:pPr>
              <w:rPr>
                <w:rFonts w:asciiTheme="minorHAnsi" w:hAnsiTheme="minorHAnsi"/>
              </w:rPr>
            </w:pPr>
            <w:r w:rsidRPr="00965A8D">
              <w:rPr>
                <w:rFonts w:asciiTheme="minorHAnsi" w:hAnsiTheme="minorHAnsi"/>
              </w:rPr>
              <w:t xml:space="preserve">De school streeft er naar dat alle leerlingen geplaatst kunnen worden op de school van aanmelding. De leerling past echter niet altijd bij de school van aanmelding. De school zoekt dan samen met de ouder(s)/verzorger(s) een beter passende school. </w:t>
            </w:r>
          </w:p>
          <w:p w14:paraId="6731C6A5" w14:textId="77777777" w:rsidR="006050FA" w:rsidRPr="00965A8D" w:rsidRDefault="006050FA" w:rsidP="00CB0D44">
            <w:pPr>
              <w:rPr>
                <w:rFonts w:asciiTheme="minorHAnsi" w:hAnsiTheme="minorHAnsi"/>
              </w:rPr>
            </w:pPr>
            <w:r w:rsidRPr="00965A8D">
              <w:rPr>
                <w:rFonts w:asciiTheme="minorHAnsi" w:hAnsiTheme="minorHAnsi"/>
              </w:rPr>
              <w:t xml:space="preserve">Er zijn drie redenen voor doorverwijzing naar een andere school: </w:t>
            </w:r>
          </w:p>
          <w:p w14:paraId="7B9EA6DE" w14:textId="77777777" w:rsidR="006050FA" w:rsidRPr="006050FA" w:rsidRDefault="006050FA" w:rsidP="006050FA">
            <w:pPr>
              <w:pStyle w:val="Lijstalinea"/>
              <w:numPr>
                <w:ilvl w:val="0"/>
                <w:numId w:val="2"/>
              </w:numPr>
              <w:rPr>
                <w:rFonts w:asciiTheme="minorHAnsi" w:hAnsiTheme="minorHAnsi"/>
              </w:rPr>
            </w:pPr>
            <w:r w:rsidRPr="006050FA">
              <w:rPr>
                <w:rFonts w:asciiTheme="minorHAnsi" w:hAnsiTheme="minorHAnsi"/>
              </w:rPr>
              <w:lastRenderedPageBreak/>
              <w:t>De school kan niet voldoen aan de specifieke ondersteuningsvraag.</w:t>
            </w:r>
          </w:p>
          <w:p w14:paraId="10748751" w14:textId="77777777" w:rsidR="006050FA" w:rsidRPr="006050FA" w:rsidRDefault="006050FA" w:rsidP="006050FA">
            <w:pPr>
              <w:pStyle w:val="Lijstalinea"/>
              <w:numPr>
                <w:ilvl w:val="0"/>
                <w:numId w:val="2"/>
              </w:numPr>
              <w:rPr>
                <w:rFonts w:asciiTheme="minorHAnsi" w:hAnsiTheme="minorHAnsi"/>
              </w:rPr>
            </w:pPr>
            <w:r w:rsidRPr="006050FA">
              <w:rPr>
                <w:rFonts w:asciiTheme="minorHAnsi" w:hAnsiTheme="minorHAnsi"/>
              </w:rPr>
              <w:t xml:space="preserve">Een teveel aan kinderen met ondersteuningsvragen kan de ondersteuningskracht van de school te boven gaan. </w:t>
            </w:r>
          </w:p>
          <w:p w14:paraId="6177DADB" w14:textId="77777777" w:rsidR="006050FA" w:rsidRPr="006050FA" w:rsidRDefault="006050FA" w:rsidP="006050FA">
            <w:pPr>
              <w:pStyle w:val="Lijstalinea"/>
              <w:numPr>
                <w:ilvl w:val="0"/>
                <w:numId w:val="2"/>
              </w:numPr>
              <w:rPr>
                <w:rFonts w:asciiTheme="minorHAnsi" w:hAnsiTheme="minorHAnsi"/>
              </w:rPr>
            </w:pPr>
            <w:r w:rsidRPr="006050FA">
              <w:rPr>
                <w:rFonts w:asciiTheme="minorHAnsi" w:hAnsiTheme="minorHAnsi"/>
              </w:rPr>
              <w:t>Het kind voldoet niet aan het niveau van de school.</w:t>
            </w:r>
            <w:r>
              <w:rPr>
                <w:rFonts w:asciiTheme="minorHAnsi" w:hAnsiTheme="minorHAnsi"/>
              </w:rPr>
              <w:br/>
            </w:r>
          </w:p>
          <w:p w14:paraId="4E13F8BF" w14:textId="77777777" w:rsidR="006050FA" w:rsidRPr="00965A8D" w:rsidRDefault="006050FA" w:rsidP="00CB0D44">
            <w:pPr>
              <w:rPr>
                <w:rFonts w:asciiTheme="minorHAnsi" w:hAnsiTheme="minorHAnsi"/>
              </w:rPr>
            </w:pPr>
            <w:r w:rsidRPr="00965A8D">
              <w:rPr>
                <w:rFonts w:asciiTheme="minorHAnsi" w:hAnsiTheme="minorHAnsi"/>
              </w:rPr>
              <w:t>De scholen van Nijmegen en omgeving zijn lid van het Samenwerkingsverband VO-VSO Nijmegen e.o. (SWV). Het SWV zorgt ervoor dat elke leerling een onderwijsplek op een school krijgt. In overleg met ouder(s)/verzorger(s), de school van herkomst, de school van aanmelding en de beter passende school wordt de leerling via het Samenwerkingsverband op een school geplaatst waar voldaan wordt aan de ondersteuningsbehoefte van de leerling.</w:t>
            </w:r>
          </w:p>
        </w:tc>
      </w:tr>
    </w:tbl>
    <w:p w14:paraId="3560AA0E" w14:textId="77777777" w:rsidR="006050FA" w:rsidRPr="00965A8D" w:rsidRDefault="006050FA" w:rsidP="006050FA">
      <w:pPr>
        <w:rPr>
          <w:rFonts w:asciiTheme="minorHAnsi" w:hAnsiTheme="minorHAnsi"/>
        </w:rPr>
      </w:pPr>
    </w:p>
    <w:p w14:paraId="586898C0" w14:textId="77777777" w:rsidR="006050FA" w:rsidRPr="00FC7728" w:rsidRDefault="006050FA" w:rsidP="006050FA">
      <w:pPr>
        <w:ind w:left="1134"/>
        <w:rPr>
          <w:b/>
          <w:color w:val="ED7D31" w:themeColor="accent2"/>
          <w:sz w:val="48"/>
        </w:rPr>
      </w:pPr>
    </w:p>
    <w:p w14:paraId="3FB8EA65" w14:textId="77777777" w:rsidR="009C357B" w:rsidRDefault="009C357B"/>
    <w:sectPr w:rsidR="009C357B" w:rsidSect="006050FA">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B282" w14:textId="77777777" w:rsidR="0096653F" w:rsidRDefault="0096653F" w:rsidP="006050FA">
      <w:pPr>
        <w:spacing w:line="240" w:lineRule="auto"/>
      </w:pPr>
      <w:r>
        <w:separator/>
      </w:r>
    </w:p>
  </w:endnote>
  <w:endnote w:type="continuationSeparator" w:id="0">
    <w:p w14:paraId="6F79F883" w14:textId="77777777" w:rsidR="0096653F" w:rsidRDefault="0096653F" w:rsidP="00605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2F3C" w14:textId="77777777" w:rsidR="006050FA" w:rsidRPr="006050FA" w:rsidRDefault="006050FA">
    <w:pPr>
      <w:pStyle w:val="Voettekst"/>
      <w:jc w:val="right"/>
      <w:rPr>
        <w:color w:val="ED7D31" w:themeColor="accent2"/>
      </w:rPr>
    </w:pPr>
    <w:r w:rsidRPr="006050FA">
      <w:rPr>
        <w:color w:val="ED7D31" w:themeColor="accent2"/>
      </w:rPr>
      <w:t>|</w:t>
    </w:r>
    <w:sdt>
      <w:sdtPr>
        <w:rPr>
          <w:color w:val="ED7D31" w:themeColor="accent2"/>
        </w:rPr>
        <w:id w:val="-486861612"/>
        <w:docPartObj>
          <w:docPartGallery w:val="Page Numbers (Bottom of Page)"/>
          <w:docPartUnique/>
        </w:docPartObj>
      </w:sdtPr>
      <w:sdtEndPr/>
      <w:sdtContent>
        <w:r w:rsidRPr="006050FA">
          <w:rPr>
            <w:color w:val="ED7D31" w:themeColor="accent2"/>
          </w:rPr>
          <w:fldChar w:fldCharType="begin"/>
        </w:r>
        <w:r w:rsidRPr="006050FA">
          <w:rPr>
            <w:color w:val="ED7D31" w:themeColor="accent2"/>
          </w:rPr>
          <w:instrText>PAGE   \* MERGEFORMAT</w:instrText>
        </w:r>
        <w:r w:rsidRPr="006050FA">
          <w:rPr>
            <w:color w:val="ED7D31" w:themeColor="accent2"/>
          </w:rPr>
          <w:fldChar w:fldCharType="separate"/>
        </w:r>
        <w:r w:rsidR="008D0845">
          <w:rPr>
            <w:noProof/>
            <w:color w:val="ED7D31" w:themeColor="accent2"/>
          </w:rPr>
          <w:t>2</w:t>
        </w:r>
        <w:r w:rsidRPr="006050FA">
          <w:rPr>
            <w:color w:val="ED7D31" w:themeColor="accent2"/>
          </w:rPr>
          <w:fldChar w:fldCharType="end"/>
        </w:r>
        <w:r w:rsidRPr="006050FA">
          <w:rPr>
            <w:color w:val="ED7D31" w:themeColor="accent2"/>
          </w:rPr>
          <w:t>|</w:t>
        </w:r>
      </w:sdtContent>
    </w:sdt>
  </w:p>
  <w:p w14:paraId="714AC88A" w14:textId="77777777" w:rsidR="006050FA" w:rsidRDefault="006050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7C0D" w14:textId="77777777" w:rsidR="0096653F" w:rsidRDefault="0096653F" w:rsidP="006050FA">
      <w:pPr>
        <w:spacing w:line="240" w:lineRule="auto"/>
      </w:pPr>
      <w:r>
        <w:separator/>
      </w:r>
    </w:p>
  </w:footnote>
  <w:footnote w:type="continuationSeparator" w:id="0">
    <w:p w14:paraId="6E3BB7B4" w14:textId="77777777" w:rsidR="0096653F" w:rsidRDefault="0096653F" w:rsidP="006050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A13AA"/>
    <w:multiLevelType w:val="hybridMultilevel"/>
    <w:tmpl w:val="892492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923695"/>
    <w:multiLevelType w:val="hybridMultilevel"/>
    <w:tmpl w:val="52285C12"/>
    <w:lvl w:ilvl="0" w:tplc="8A84894C">
      <w:start w:val="1"/>
      <w:numFmt w:val="bullet"/>
      <w:lvlText w:val="•"/>
      <w:lvlJc w:val="left"/>
      <w:pPr>
        <w:ind w:left="1411"/>
      </w:pPr>
      <w:rPr>
        <w:rFonts w:ascii="Calibri" w:eastAsia="Calibri" w:hAnsi="Calibri" w:cs="Calibri"/>
        <w:b/>
        <w:bCs/>
        <w:i w:val="0"/>
        <w:strike w:val="0"/>
        <w:dstrike w:val="0"/>
        <w:color w:val="3A2C6D"/>
        <w:sz w:val="20"/>
        <w:szCs w:val="20"/>
        <w:u w:val="none" w:color="000000"/>
        <w:bdr w:val="none" w:sz="0" w:space="0" w:color="auto"/>
        <w:shd w:val="clear" w:color="auto" w:fill="auto"/>
        <w:vertAlign w:val="baseline"/>
      </w:rPr>
    </w:lvl>
    <w:lvl w:ilvl="1" w:tplc="9AAC3BC4">
      <w:start w:val="1"/>
      <w:numFmt w:val="bullet"/>
      <w:lvlText w:val="o"/>
      <w:lvlJc w:val="left"/>
      <w:pPr>
        <w:ind w:left="2356"/>
      </w:pPr>
      <w:rPr>
        <w:rFonts w:ascii="Calibri" w:eastAsia="Calibri" w:hAnsi="Calibri" w:cs="Calibri"/>
        <w:b/>
        <w:bCs/>
        <w:i w:val="0"/>
        <w:strike w:val="0"/>
        <w:dstrike w:val="0"/>
        <w:color w:val="3A2C6D"/>
        <w:sz w:val="20"/>
        <w:szCs w:val="20"/>
        <w:u w:val="none" w:color="000000"/>
        <w:bdr w:val="none" w:sz="0" w:space="0" w:color="auto"/>
        <w:shd w:val="clear" w:color="auto" w:fill="auto"/>
        <w:vertAlign w:val="baseline"/>
      </w:rPr>
    </w:lvl>
    <w:lvl w:ilvl="2" w:tplc="334C5FD8">
      <w:start w:val="1"/>
      <w:numFmt w:val="bullet"/>
      <w:lvlText w:val="▪"/>
      <w:lvlJc w:val="left"/>
      <w:pPr>
        <w:ind w:left="3076"/>
      </w:pPr>
      <w:rPr>
        <w:rFonts w:ascii="Calibri" w:eastAsia="Calibri" w:hAnsi="Calibri" w:cs="Calibri"/>
        <w:b/>
        <w:bCs/>
        <w:i w:val="0"/>
        <w:strike w:val="0"/>
        <w:dstrike w:val="0"/>
        <w:color w:val="3A2C6D"/>
        <w:sz w:val="20"/>
        <w:szCs w:val="20"/>
        <w:u w:val="none" w:color="000000"/>
        <w:bdr w:val="none" w:sz="0" w:space="0" w:color="auto"/>
        <w:shd w:val="clear" w:color="auto" w:fill="auto"/>
        <w:vertAlign w:val="baseline"/>
      </w:rPr>
    </w:lvl>
    <w:lvl w:ilvl="3" w:tplc="574EAA8C">
      <w:start w:val="1"/>
      <w:numFmt w:val="bullet"/>
      <w:lvlText w:val="•"/>
      <w:lvlJc w:val="left"/>
      <w:pPr>
        <w:ind w:left="3796"/>
      </w:pPr>
      <w:rPr>
        <w:rFonts w:ascii="Calibri" w:eastAsia="Calibri" w:hAnsi="Calibri" w:cs="Calibri"/>
        <w:b/>
        <w:bCs/>
        <w:i w:val="0"/>
        <w:strike w:val="0"/>
        <w:dstrike w:val="0"/>
        <w:color w:val="3A2C6D"/>
        <w:sz w:val="20"/>
        <w:szCs w:val="20"/>
        <w:u w:val="none" w:color="000000"/>
        <w:bdr w:val="none" w:sz="0" w:space="0" w:color="auto"/>
        <w:shd w:val="clear" w:color="auto" w:fill="auto"/>
        <w:vertAlign w:val="baseline"/>
      </w:rPr>
    </w:lvl>
    <w:lvl w:ilvl="4" w:tplc="5440A6A6">
      <w:start w:val="1"/>
      <w:numFmt w:val="bullet"/>
      <w:lvlText w:val="o"/>
      <w:lvlJc w:val="left"/>
      <w:pPr>
        <w:ind w:left="4516"/>
      </w:pPr>
      <w:rPr>
        <w:rFonts w:ascii="Calibri" w:eastAsia="Calibri" w:hAnsi="Calibri" w:cs="Calibri"/>
        <w:b/>
        <w:bCs/>
        <w:i w:val="0"/>
        <w:strike w:val="0"/>
        <w:dstrike w:val="0"/>
        <w:color w:val="3A2C6D"/>
        <w:sz w:val="20"/>
        <w:szCs w:val="20"/>
        <w:u w:val="none" w:color="000000"/>
        <w:bdr w:val="none" w:sz="0" w:space="0" w:color="auto"/>
        <w:shd w:val="clear" w:color="auto" w:fill="auto"/>
        <w:vertAlign w:val="baseline"/>
      </w:rPr>
    </w:lvl>
    <w:lvl w:ilvl="5" w:tplc="A77A8E14">
      <w:start w:val="1"/>
      <w:numFmt w:val="bullet"/>
      <w:lvlText w:val="▪"/>
      <w:lvlJc w:val="left"/>
      <w:pPr>
        <w:ind w:left="5236"/>
      </w:pPr>
      <w:rPr>
        <w:rFonts w:ascii="Calibri" w:eastAsia="Calibri" w:hAnsi="Calibri" w:cs="Calibri"/>
        <w:b/>
        <w:bCs/>
        <w:i w:val="0"/>
        <w:strike w:val="0"/>
        <w:dstrike w:val="0"/>
        <w:color w:val="3A2C6D"/>
        <w:sz w:val="20"/>
        <w:szCs w:val="20"/>
        <w:u w:val="none" w:color="000000"/>
        <w:bdr w:val="none" w:sz="0" w:space="0" w:color="auto"/>
        <w:shd w:val="clear" w:color="auto" w:fill="auto"/>
        <w:vertAlign w:val="baseline"/>
      </w:rPr>
    </w:lvl>
    <w:lvl w:ilvl="6" w:tplc="38F8F574">
      <w:start w:val="1"/>
      <w:numFmt w:val="bullet"/>
      <w:lvlText w:val="•"/>
      <w:lvlJc w:val="left"/>
      <w:pPr>
        <w:ind w:left="5956"/>
      </w:pPr>
      <w:rPr>
        <w:rFonts w:ascii="Calibri" w:eastAsia="Calibri" w:hAnsi="Calibri" w:cs="Calibri"/>
        <w:b/>
        <w:bCs/>
        <w:i w:val="0"/>
        <w:strike w:val="0"/>
        <w:dstrike w:val="0"/>
        <w:color w:val="3A2C6D"/>
        <w:sz w:val="20"/>
        <w:szCs w:val="20"/>
        <w:u w:val="none" w:color="000000"/>
        <w:bdr w:val="none" w:sz="0" w:space="0" w:color="auto"/>
        <w:shd w:val="clear" w:color="auto" w:fill="auto"/>
        <w:vertAlign w:val="baseline"/>
      </w:rPr>
    </w:lvl>
    <w:lvl w:ilvl="7" w:tplc="1F3A3918">
      <w:start w:val="1"/>
      <w:numFmt w:val="bullet"/>
      <w:lvlText w:val="o"/>
      <w:lvlJc w:val="left"/>
      <w:pPr>
        <w:ind w:left="6676"/>
      </w:pPr>
      <w:rPr>
        <w:rFonts w:ascii="Calibri" w:eastAsia="Calibri" w:hAnsi="Calibri" w:cs="Calibri"/>
        <w:b/>
        <w:bCs/>
        <w:i w:val="0"/>
        <w:strike w:val="0"/>
        <w:dstrike w:val="0"/>
        <w:color w:val="3A2C6D"/>
        <w:sz w:val="20"/>
        <w:szCs w:val="20"/>
        <w:u w:val="none" w:color="000000"/>
        <w:bdr w:val="none" w:sz="0" w:space="0" w:color="auto"/>
        <w:shd w:val="clear" w:color="auto" w:fill="auto"/>
        <w:vertAlign w:val="baseline"/>
      </w:rPr>
    </w:lvl>
    <w:lvl w:ilvl="8" w:tplc="BA1C6C9E">
      <w:start w:val="1"/>
      <w:numFmt w:val="bullet"/>
      <w:lvlText w:val="▪"/>
      <w:lvlJc w:val="left"/>
      <w:pPr>
        <w:ind w:left="7396"/>
      </w:pPr>
      <w:rPr>
        <w:rFonts w:ascii="Calibri" w:eastAsia="Calibri" w:hAnsi="Calibri" w:cs="Calibri"/>
        <w:b/>
        <w:bCs/>
        <w:i w:val="0"/>
        <w:strike w:val="0"/>
        <w:dstrike w:val="0"/>
        <w:color w:val="3A2C6D"/>
        <w:sz w:val="20"/>
        <w:szCs w:val="20"/>
        <w:u w:val="none" w:color="000000"/>
        <w:bdr w:val="none" w:sz="0" w:space="0" w:color="auto"/>
        <w:shd w:val="clear" w:color="auto" w:fill="auto"/>
        <w:vertAlign w:val="baseline"/>
      </w:rPr>
    </w:lvl>
  </w:abstractNum>
  <w:abstractNum w:abstractNumId="2" w15:restartNumberingAfterBreak="0">
    <w:nsid w:val="5C71125D"/>
    <w:multiLevelType w:val="hybridMultilevel"/>
    <w:tmpl w:val="5DF2A1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2381748">
    <w:abstractNumId w:val="1"/>
  </w:num>
  <w:num w:numId="2" w16cid:durableId="186259265">
    <w:abstractNumId w:val="0"/>
  </w:num>
  <w:num w:numId="3" w16cid:durableId="1841695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FA"/>
    <w:rsid w:val="000014EB"/>
    <w:rsid w:val="00005623"/>
    <w:rsid w:val="0001791F"/>
    <w:rsid w:val="00026151"/>
    <w:rsid w:val="00054A3F"/>
    <w:rsid w:val="000B2D7D"/>
    <w:rsid w:val="000B6A5D"/>
    <w:rsid w:val="000F2A94"/>
    <w:rsid w:val="00120AC5"/>
    <w:rsid w:val="0012457E"/>
    <w:rsid w:val="00124C2A"/>
    <w:rsid w:val="0013076D"/>
    <w:rsid w:val="0013620B"/>
    <w:rsid w:val="001371A0"/>
    <w:rsid w:val="00171F7A"/>
    <w:rsid w:val="00195804"/>
    <w:rsid w:val="001A0155"/>
    <w:rsid w:val="001B19E8"/>
    <w:rsid w:val="00200018"/>
    <w:rsid w:val="0028330F"/>
    <w:rsid w:val="00285C96"/>
    <w:rsid w:val="00292060"/>
    <w:rsid w:val="002B6386"/>
    <w:rsid w:val="002C3DAD"/>
    <w:rsid w:val="002C6241"/>
    <w:rsid w:val="002E6EBF"/>
    <w:rsid w:val="00304AD8"/>
    <w:rsid w:val="003156DA"/>
    <w:rsid w:val="00327CAA"/>
    <w:rsid w:val="00362248"/>
    <w:rsid w:val="00390883"/>
    <w:rsid w:val="003B3974"/>
    <w:rsid w:val="003C2EAD"/>
    <w:rsid w:val="003D5756"/>
    <w:rsid w:val="003D5902"/>
    <w:rsid w:val="003D6AF6"/>
    <w:rsid w:val="003E65CC"/>
    <w:rsid w:val="003F4575"/>
    <w:rsid w:val="004278BB"/>
    <w:rsid w:val="0046251D"/>
    <w:rsid w:val="00476DC4"/>
    <w:rsid w:val="00495FF4"/>
    <w:rsid w:val="00496BBC"/>
    <w:rsid w:val="004B1A65"/>
    <w:rsid w:val="00500524"/>
    <w:rsid w:val="00525409"/>
    <w:rsid w:val="00555BFC"/>
    <w:rsid w:val="005921E7"/>
    <w:rsid w:val="005E42CC"/>
    <w:rsid w:val="0060259C"/>
    <w:rsid w:val="006050FA"/>
    <w:rsid w:val="00616DC8"/>
    <w:rsid w:val="00632B15"/>
    <w:rsid w:val="0065776D"/>
    <w:rsid w:val="006836A6"/>
    <w:rsid w:val="00695CAA"/>
    <w:rsid w:val="006969DC"/>
    <w:rsid w:val="006C772B"/>
    <w:rsid w:val="006D4029"/>
    <w:rsid w:val="006E012E"/>
    <w:rsid w:val="007136AF"/>
    <w:rsid w:val="00743CD9"/>
    <w:rsid w:val="007E38B1"/>
    <w:rsid w:val="007E43BC"/>
    <w:rsid w:val="007E5B8B"/>
    <w:rsid w:val="0081156A"/>
    <w:rsid w:val="00823427"/>
    <w:rsid w:val="00843927"/>
    <w:rsid w:val="00880BFF"/>
    <w:rsid w:val="0088286C"/>
    <w:rsid w:val="0088731A"/>
    <w:rsid w:val="008961A7"/>
    <w:rsid w:val="008D0845"/>
    <w:rsid w:val="00910E12"/>
    <w:rsid w:val="00914460"/>
    <w:rsid w:val="009276A6"/>
    <w:rsid w:val="0093112C"/>
    <w:rsid w:val="00943C14"/>
    <w:rsid w:val="00950963"/>
    <w:rsid w:val="009556CC"/>
    <w:rsid w:val="0096653F"/>
    <w:rsid w:val="00970468"/>
    <w:rsid w:val="009960B4"/>
    <w:rsid w:val="009A20BA"/>
    <w:rsid w:val="009C357B"/>
    <w:rsid w:val="00A7079A"/>
    <w:rsid w:val="00A70CDA"/>
    <w:rsid w:val="00AB1B18"/>
    <w:rsid w:val="00AB417E"/>
    <w:rsid w:val="00AF307F"/>
    <w:rsid w:val="00AF3D2B"/>
    <w:rsid w:val="00B108C7"/>
    <w:rsid w:val="00B12E0E"/>
    <w:rsid w:val="00B51867"/>
    <w:rsid w:val="00B61E3C"/>
    <w:rsid w:val="00B815E1"/>
    <w:rsid w:val="00B856A6"/>
    <w:rsid w:val="00BA43DC"/>
    <w:rsid w:val="00BB24E0"/>
    <w:rsid w:val="00BD1E5B"/>
    <w:rsid w:val="00BF13F6"/>
    <w:rsid w:val="00C16A6A"/>
    <w:rsid w:val="00C218E2"/>
    <w:rsid w:val="00C24DE3"/>
    <w:rsid w:val="00C3769D"/>
    <w:rsid w:val="00C777DA"/>
    <w:rsid w:val="00CB2F68"/>
    <w:rsid w:val="00CD1C60"/>
    <w:rsid w:val="00D0183E"/>
    <w:rsid w:val="00D20271"/>
    <w:rsid w:val="00D263FD"/>
    <w:rsid w:val="00D271AC"/>
    <w:rsid w:val="00D450A2"/>
    <w:rsid w:val="00D47D19"/>
    <w:rsid w:val="00D608DB"/>
    <w:rsid w:val="00D90B2E"/>
    <w:rsid w:val="00D94FEA"/>
    <w:rsid w:val="00DA2D34"/>
    <w:rsid w:val="00DA3129"/>
    <w:rsid w:val="00DC09C9"/>
    <w:rsid w:val="00DD0A8C"/>
    <w:rsid w:val="00E20226"/>
    <w:rsid w:val="00E77B75"/>
    <w:rsid w:val="00E9012B"/>
    <w:rsid w:val="00E979A7"/>
    <w:rsid w:val="00EA3137"/>
    <w:rsid w:val="00EB6722"/>
    <w:rsid w:val="00EC1B57"/>
    <w:rsid w:val="00ED2B1E"/>
    <w:rsid w:val="00EE5AF0"/>
    <w:rsid w:val="00F65249"/>
    <w:rsid w:val="00F70A7D"/>
    <w:rsid w:val="00F834DA"/>
    <w:rsid w:val="00F84CFB"/>
    <w:rsid w:val="00FA5475"/>
    <w:rsid w:val="00FB64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13C5"/>
  <w15:chartTrackingRefBased/>
  <w15:docId w15:val="{0AB38012-D88D-4DD1-A6C7-D6D258BA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50FA"/>
    <w:pPr>
      <w:spacing w:after="0" w:line="360" w:lineRule="auto"/>
    </w:pPr>
    <w:rPr>
      <w:rFonts w:ascii="Arial" w:eastAsia="Times New Roman" w:hAnsi="Arial" w:cs="Arial"/>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lijst-accent3">
    <w:name w:val="Light List Accent 3"/>
    <w:basedOn w:val="Standaardtabel"/>
    <w:uiPriority w:val="61"/>
    <w:rsid w:val="006050FA"/>
    <w:pPr>
      <w:spacing w:after="0" w:line="240" w:lineRule="auto"/>
    </w:pPr>
    <w:rPr>
      <w:rFonts w:ascii="Times New Roman" w:eastAsia="Times New Roman" w:hAnsi="Times New Roman" w:cs="Times New Roman"/>
      <w:lang w:eastAsia="nl-N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Koptekst">
    <w:name w:val="header"/>
    <w:basedOn w:val="Standaard"/>
    <w:link w:val="KoptekstChar"/>
    <w:uiPriority w:val="99"/>
    <w:unhideWhenUsed/>
    <w:rsid w:val="006050F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050FA"/>
    <w:rPr>
      <w:rFonts w:ascii="Arial" w:eastAsia="Times New Roman" w:hAnsi="Arial" w:cs="Arial"/>
      <w:sz w:val="24"/>
      <w:szCs w:val="24"/>
      <w:lang w:eastAsia="nl-NL"/>
    </w:rPr>
  </w:style>
  <w:style w:type="paragraph" w:styleId="Voettekst">
    <w:name w:val="footer"/>
    <w:basedOn w:val="Standaard"/>
    <w:link w:val="VoettekstChar"/>
    <w:uiPriority w:val="99"/>
    <w:unhideWhenUsed/>
    <w:rsid w:val="006050F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050FA"/>
    <w:rPr>
      <w:rFonts w:ascii="Arial" w:eastAsia="Times New Roman" w:hAnsi="Arial" w:cs="Arial"/>
      <w:sz w:val="24"/>
      <w:szCs w:val="24"/>
      <w:lang w:eastAsia="nl-NL"/>
    </w:rPr>
  </w:style>
  <w:style w:type="paragraph" w:styleId="Lijstalinea">
    <w:name w:val="List Paragraph"/>
    <w:basedOn w:val="Standaard"/>
    <w:uiPriority w:val="34"/>
    <w:qFormat/>
    <w:rsid w:val="006050FA"/>
    <w:pPr>
      <w:ind w:left="720"/>
      <w:contextualSpacing/>
    </w:pPr>
  </w:style>
  <w:style w:type="paragraph" w:styleId="Ballontekst">
    <w:name w:val="Balloon Text"/>
    <w:basedOn w:val="Standaard"/>
    <w:link w:val="BallontekstChar"/>
    <w:uiPriority w:val="99"/>
    <w:semiHidden/>
    <w:unhideWhenUsed/>
    <w:rsid w:val="00EC1B5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1B57"/>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de6f4fee-2ca5-47cf-a179-b4374716942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4E1AB429A56746AF6985875DCB56BB" ma:contentTypeVersion="13" ma:contentTypeDescription="Een nieuw document maken." ma:contentTypeScope="" ma:versionID="95c25d8d62ffe460d85193c47b0043cf">
  <xsd:schema xmlns:xsd="http://www.w3.org/2001/XMLSchema" xmlns:xs="http://www.w3.org/2001/XMLSchema" xmlns:p="http://schemas.microsoft.com/office/2006/metadata/properties" xmlns:ns1="http://schemas.microsoft.com/sharepoint/v3" xmlns:ns2="b93d870d-66e6-4801-9cee-407a2a98cfdd" xmlns:ns3="de6f4fee-2ca5-47cf-a179-b4374716942e" targetNamespace="http://schemas.microsoft.com/office/2006/metadata/properties" ma:root="true" ma:fieldsID="3ce7fbb326cc09a120e6125ccc778de5" ns1:_="" ns2:_="" ns3:_="">
    <xsd:import namespace="http://schemas.microsoft.com/sharepoint/v3"/>
    <xsd:import namespace="b93d870d-66e6-4801-9cee-407a2a98cfdd"/>
    <xsd:import namespace="de6f4fee-2ca5-47cf-a179-b4374716942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ma:readOnly="false">
      <xsd:simpleType>
        <xsd:restriction base="dms:Unknown"/>
      </xsd:simpleType>
    </xsd:element>
    <xsd:element name="PublishingExpirationDate" ma:index="5"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3d870d-66e6-4801-9cee-407a2a98cf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6f4fee-2ca5-47cf-a179-b4374716942e" elementFormDefault="qualified">
    <xsd:import namespace="http://schemas.microsoft.com/office/2006/documentManagement/types"/>
    <xsd:import namespace="http://schemas.microsoft.com/office/infopath/2007/PartnerControls"/>
    <xsd:element name="SharedWithUsers" ma:index="12"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5438F-883A-48F7-A165-A9A70EFE5FF4}">
  <ds:schemaRefs>
    <ds:schemaRef ds:uri="http://purl.org/dc/elements/1.1/"/>
    <ds:schemaRef ds:uri="http://www.w3.org/XML/1998/namespace"/>
    <ds:schemaRef ds:uri="de6f4fee-2ca5-47cf-a179-b4374716942e"/>
    <ds:schemaRef ds:uri="http://purl.org/dc/dcmitype/"/>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b93d870d-66e6-4801-9cee-407a2a98cfdd"/>
    <ds:schemaRef ds:uri="http://purl.org/dc/terms/"/>
  </ds:schemaRefs>
</ds:datastoreItem>
</file>

<file path=customXml/itemProps2.xml><?xml version="1.0" encoding="utf-8"?>
<ds:datastoreItem xmlns:ds="http://schemas.openxmlformats.org/officeDocument/2006/customXml" ds:itemID="{94F59703-A530-4078-AF9E-5DD255EEF254}">
  <ds:schemaRefs>
    <ds:schemaRef ds:uri="http://schemas.microsoft.com/sharepoint/v3/contenttype/forms"/>
  </ds:schemaRefs>
</ds:datastoreItem>
</file>

<file path=customXml/itemProps3.xml><?xml version="1.0" encoding="utf-8"?>
<ds:datastoreItem xmlns:ds="http://schemas.openxmlformats.org/officeDocument/2006/customXml" ds:itemID="{3523D2E0-6A7F-4FB3-9B3C-01F5AF20C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3d870d-66e6-4801-9cee-407a2a98cfdd"/>
    <ds:schemaRef ds:uri="de6f4fee-2ca5-47cf-a179-b4374716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3570</Words>
  <Characters>19637</Characters>
  <Application>Microsoft Office Word</Application>
  <DocSecurity>4</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 Swart</dc:creator>
  <cp:keywords/>
  <dc:description/>
  <cp:lastModifiedBy>René Krechting</cp:lastModifiedBy>
  <cp:revision>2</cp:revision>
  <cp:lastPrinted>2020-09-02T12:40:00Z</cp:lastPrinted>
  <dcterms:created xsi:type="dcterms:W3CDTF">2022-10-18T09:56:00Z</dcterms:created>
  <dcterms:modified xsi:type="dcterms:W3CDTF">2022-10-18T09:56:00Z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0x010100334E1AB429A56746AF6985875DCB56BB</vt:lpwstr>
  </property>
  <property fmtid="{D5CDD505-2E9C-101B-9397-08002B2CF9AE}" pid="3" name="Order">
    <vt:r8>372700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